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9A377">
      <w:pPr>
        <w:pStyle w:val="13"/>
        <w:rPr>
          <w:rFonts w:hint="eastAsia" w:asciiTheme="minorEastAsia" w:hAnsiTheme="minorEastAsia" w:eastAsiaTheme="minorEastAsia" w:cstheme="minorEastAsia"/>
          <w:b/>
          <w:bCs/>
          <w:color w:val="auto"/>
          <w:sz w:val="28"/>
          <w:szCs w:val="28"/>
          <w:lang w:val="en-US" w:eastAsia="zh-CN"/>
        </w:rPr>
      </w:pPr>
      <w:bookmarkStart w:id="3" w:name="_GoBack"/>
      <w:r>
        <w:rPr>
          <w:rFonts w:hint="eastAsia" w:asciiTheme="minorEastAsia" w:hAnsiTheme="minorEastAsia" w:eastAsiaTheme="minorEastAsia" w:cstheme="minorEastAsia"/>
          <w:b/>
          <w:bCs/>
          <w:sz w:val="28"/>
          <w:szCs w:val="28"/>
          <w:lang w:val="en-US" w:eastAsia="zh-CN"/>
        </w:rPr>
        <w:t>附件：</w:t>
      </w:r>
      <w:r>
        <w:rPr>
          <w:rFonts w:hint="eastAsia" w:asciiTheme="minorEastAsia" w:hAnsiTheme="minorEastAsia" w:eastAsiaTheme="minorEastAsia" w:cstheme="minorEastAsia"/>
          <w:b/>
          <w:bCs/>
          <w:color w:val="auto"/>
          <w:sz w:val="28"/>
          <w:szCs w:val="28"/>
          <w:highlight w:val="none"/>
          <w:lang w:val="en-US" w:eastAsia="zh-CN"/>
        </w:rPr>
        <w:t>采购需求、商务条款及评分细则</w:t>
      </w:r>
    </w:p>
    <w:bookmarkEnd w:id="3"/>
    <w:p w14:paraId="5174A403">
      <w:pPr>
        <w:numPr>
          <w:ilvl w:val="1"/>
          <w:numId w:val="0"/>
        </w:numPr>
        <w:tabs>
          <w:tab w:val="left" w:pos="0"/>
        </w:tabs>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kern w:val="2"/>
          <w:sz w:val="32"/>
          <w:szCs w:val="32"/>
          <w:lang w:val="en-US" w:eastAsia="zh-CN" w:bidi="ar-SA"/>
        </w:rPr>
        <w:t>一、</w:t>
      </w:r>
      <w:r>
        <w:rPr>
          <w:rFonts w:hint="eastAsia" w:ascii="宋体" w:hAnsi="宋体" w:eastAsia="宋体" w:cs="Times New Roman"/>
          <w:b/>
          <w:bCs/>
          <w:sz w:val="32"/>
          <w:szCs w:val="32"/>
          <w:highlight w:val="none"/>
          <w:lang w:val="en-US" w:eastAsia="zh-CN"/>
        </w:rPr>
        <w:t>采购需求</w:t>
      </w:r>
    </w:p>
    <w:p w14:paraId="271291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555"/>
        <w:jc w:val="both"/>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技术参数：</w:t>
      </w:r>
    </w:p>
    <w:tbl>
      <w:tblPr>
        <w:tblStyle w:val="17"/>
        <w:tblW w:w="49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3"/>
        <w:gridCol w:w="2549"/>
        <w:gridCol w:w="3742"/>
        <w:gridCol w:w="654"/>
        <w:gridCol w:w="1120"/>
        <w:gridCol w:w="1078"/>
      </w:tblGrid>
      <w:tr w14:paraId="6BBE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DEF0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11952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物资名称</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260BDA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规格、参数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8BF5F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37A18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ABB5330">
            <w:pPr>
              <w:keepNext w:val="0"/>
              <w:keepLines w:val="0"/>
              <w:widowControl/>
              <w:suppressLineNumbers w:val="0"/>
              <w:jc w:val="center"/>
              <w:textAlignment w:val="center"/>
              <w:rPr>
                <w:rFonts w:hint="eastAsia" w:ascii="宋体" w:hAnsi="宋体" w:eastAsia="宋体" w:cs="宋体"/>
                <w:i w:val="0"/>
                <w:iCs w:val="0"/>
                <w:color w:val="FF0000"/>
                <w:kern w:val="0"/>
                <w:sz w:val="21"/>
                <w:szCs w:val="21"/>
                <w:highlight w:val="yellow"/>
                <w:u w:val="none"/>
                <w:lang w:val="en-US" w:eastAsia="zh-CN" w:bidi="ar"/>
              </w:rPr>
            </w:pPr>
            <w:r>
              <w:rPr>
                <w:rFonts w:hint="eastAsia" w:ascii="宋体" w:hAnsi="宋体" w:eastAsia="宋体" w:cs="宋体"/>
                <w:i w:val="0"/>
                <w:iCs w:val="0"/>
                <w:color w:val="FF0000"/>
                <w:kern w:val="0"/>
                <w:sz w:val="21"/>
                <w:szCs w:val="21"/>
                <w:highlight w:val="none"/>
                <w:u w:val="none"/>
                <w:lang w:val="en-US" w:eastAsia="zh-CN" w:bidi="ar"/>
              </w:rPr>
              <w:t>最高控制单价（元）</w:t>
            </w:r>
          </w:p>
        </w:tc>
      </w:tr>
      <w:tr w14:paraId="650D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0356B6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DFB2B">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微软雅黑" w:hAnsi="微软雅黑" w:eastAsia="微软雅黑" w:cs="微软雅黑"/>
                <w:caps w:val="0"/>
                <w:spacing w:val="0"/>
                <w:sz w:val="24"/>
                <w:szCs w:val="24"/>
                <w:u w:val="none"/>
              </w:rPr>
              <w:t>★</w:t>
            </w:r>
            <w:r>
              <w:rPr>
                <w:rFonts w:ascii="仿宋" w:hAnsi="仿宋" w:eastAsia="仿宋" w:cs="仿宋"/>
                <w:caps w:val="0"/>
                <w:spacing w:val="0"/>
                <w:sz w:val="24"/>
                <w:szCs w:val="24"/>
                <w:u w:val="none"/>
              </w:rPr>
              <w:t>铜球阀</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4269B20B">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default"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DN15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A0BA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B6F67D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43CBAB6">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17.1</w:t>
            </w:r>
          </w:p>
        </w:tc>
      </w:tr>
      <w:tr w14:paraId="17CB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95CBA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225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64E9DEB3">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79346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B65120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AC5725A">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22.9</w:t>
            </w:r>
          </w:p>
        </w:tc>
      </w:tr>
      <w:tr w14:paraId="19C3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DF1074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8543E">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4B2DC0D5">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7630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9F6DF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BDB4E2E">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30.2</w:t>
            </w:r>
          </w:p>
        </w:tc>
      </w:tr>
      <w:tr w14:paraId="0359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A2173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B7EEB">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55FC155E">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DN32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11D1F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89FDCD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95B891">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53</w:t>
            </w:r>
          </w:p>
        </w:tc>
      </w:tr>
      <w:tr w14:paraId="1919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34EA1F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473B7">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6E30735F">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DN40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1B32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05EE0E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6224CE">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76</w:t>
            </w:r>
          </w:p>
        </w:tc>
      </w:tr>
      <w:tr w14:paraId="5AC2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30D4E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0C57D">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35F1B053">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DN50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ACD90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9E3D90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EDE345E">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w:t>
            </w:r>
          </w:p>
        </w:tc>
      </w:tr>
      <w:tr w14:paraId="5346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947BE9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6BAC6">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75D1B273">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DN65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1D37B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3F44C6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BF56134">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116</w:t>
            </w:r>
          </w:p>
        </w:tc>
      </w:tr>
      <w:tr w14:paraId="17DB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6F04CF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7F865">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微软雅黑" w:hAnsi="微软雅黑" w:eastAsia="微软雅黑" w:cs="微软雅黑"/>
                <w:caps w:val="0"/>
                <w:spacing w:val="0"/>
                <w:sz w:val="24"/>
                <w:szCs w:val="24"/>
                <w:u w:val="none"/>
              </w:rPr>
              <w:t>★</w:t>
            </w:r>
            <w:r>
              <w:rPr>
                <w:rFonts w:hint="eastAsia" w:ascii="仿宋" w:hAnsi="仿宋" w:eastAsia="仿宋" w:cs="仿宋"/>
                <w:caps w:val="0"/>
                <w:spacing w:val="0"/>
                <w:sz w:val="24"/>
                <w:szCs w:val="24"/>
                <w:u w:val="none"/>
              </w:rPr>
              <w:t>加密阀</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396AD905">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DN15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5DE1F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B8D50C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76B313">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26.5</w:t>
            </w:r>
          </w:p>
        </w:tc>
      </w:tr>
      <w:tr w14:paraId="1273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481C6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13D6D">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56137B5D">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F5E40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AD0FCC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C95A2AF">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w:t>
            </w:r>
          </w:p>
        </w:tc>
      </w:tr>
      <w:tr w14:paraId="1003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066D4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4597">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26355CBC">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73A59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9B02D0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157223">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35.24</w:t>
            </w:r>
          </w:p>
        </w:tc>
      </w:tr>
      <w:tr w14:paraId="1791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DFEE63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2754C">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1C9078F2">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DN32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26730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744A51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166C0FB">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66.14</w:t>
            </w:r>
          </w:p>
        </w:tc>
      </w:tr>
      <w:tr w14:paraId="67E5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E48C8C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A3A7F">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7C9FBE9F">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DN40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C7887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16B595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384875B">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81.32</w:t>
            </w:r>
          </w:p>
        </w:tc>
      </w:tr>
      <w:tr w14:paraId="7D47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B91EEC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D3591">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2D4D6DAC">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DN50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2D8AA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2CF731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B51BF94">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111.67</w:t>
            </w:r>
          </w:p>
        </w:tc>
      </w:tr>
      <w:tr w14:paraId="4AC9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BEE18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2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BC59A">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1167E736">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DN65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4B14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125D4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E3A69F">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179</w:t>
            </w:r>
          </w:p>
        </w:tc>
      </w:tr>
      <w:tr w14:paraId="0D98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3C75A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15</w:t>
            </w:r>
          </w:p>
        </w:tc>
        <w:tc>
          <w:tcPr>
            <w:tcW w:w="2550" w:type="dxa"/>
            <w:vMerge w:val="restart"/>
            <w:tcBorders>
              <w:top w:val="single" w:color="000000" w:sz="4" w:space="0"/>
              <w:left w:val="single" w:color="000000" w:sz="4" w:space="0"/>
              <w:right w:val="single" w:color="000000" w:sz="4" w:space="0"/>
            </w:tcBorders>
            <w:noWrap w:val="0"/>
            <w:vAlign w:val="center"/>
          </w:tcPr>
          <w:p w14:paraId="1866E385">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表前控制阀</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29DCBE5F">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sz w:val="24"/>
                <w:szCs w:val="24"/>
                <w:u w:val="none"/>
              </w:rPr>
            </w:pPr>
            <w:r>
              <w:rPr>
                <w:rFonts w:hint="eastAsia" w:ascii="仿宋" w:hAnsi="仿宋" w:eastAsia="仿宋" w:cs="仿宋"/>
                <w:caps w:val="0"/>
                <w:spacing w:val="0"/>
                <w:sz w:val="24"/>
                <w:szCs w:val="24"/>
                <w:u w:val="none"/>
              </w:rPr>
              <w:t>DN15*DN20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56ACF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7C05F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F658165">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16.28</w:t>
            </w:r>
          </w:p>
        </w:tc>
      </w:tr>
      <w:tr w14:paraId="4A8A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BBB0B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w:t>
            </w:r>
          </w:p>
        </w:tc>
        <w:tc>
          <w:tcPr>
            <w:tcW w:w="2550" w:type="dxa"/>
            <w:vMerge w:val="continue"/>
            <w:tcBorders>
              <w:left w:val="single" w:color="000000" w:sz="4" w:space="0"/>
              <w:right w:val="single" w:color="000000" w:sz="4" w:space="0"/>
            </w:tcBorders>
            <w:noWrap w:val="0"/>
            <w:vAlign w:val="center"/>
          </w:tcPr>
          <w:p w14:paraId="7BEECE39">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11DB8C83">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sz w:val="24"/>
                <w:szCs w:val="24"/>
                <w:u w:val="none"/>
              </w:rPr>
            </w:pPr>
            <w:r>
              <w:rPr>
                <w:rFonts w:hint="eastAsia" w:ascii="仿宋" w:hAnsi="仿宋" w:eastAsia="仿宋" w:cs="仿宋"/>
                <w:caps w:val="0"/>
                <w:spacing w:val="0"/>
                <w:sz w:val="24"/>
                <w:szCs w:val="24"/>
                <w:u w:val="none"/>
              </w:rPr>
              <w:t>DN20*DN25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76044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93589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C41D93">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22.05</w:t>
            </w:r>
          </w:p>
        </w:tc>
      </w:tr>
      <w:tr w14:paraId="447D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4036B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17</w:t>
            </w:r>
          </w:p>
        </w:tc>
        <w:tc>
          <w:tcPr>
            <w:tcW w:w="2550" w:type="dxa"/>
            <w:vMerge w:val="continue"/>
            <w:tcBorders>
              <w:left w:val="single" w:color="000000" w:sz="4" w:space="0"/>
              <w:bottom w:val="single" w:color="000000" w:sz="4" w:space="0"/>
              <w:right w:val="single" w:color="000000" w:sz="4" w:space="0"/>
            </w:tcBorders>
            <w:noWrap w:val="0"/>
            <w:vAlign w:val="center"/>
          </w:tcPr>
          <w:p w14:paraId="3ABE9F29">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31085661">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sz w:val="24"/>
                <w:szCs w:val="24"/>
                <w:u w:val="none"/>
              </w:rPr>
            </w:pPr>
            <w:r>
              <w:rPr>
                <w:rFonts w:hint="eastAsia" w:ascii="仿宋" w:hAnsi="仿宋" w:eastAsia="仿宋" w:cs="仿宋"/>
                <w:caps w:val="0"/>
                <w:spacing w:val="0"/>
                <w:sz w:val="24"/>
                <w:szCs w:val="24"/>
                <w:u w:val="none"/>
              </w:rPr>
              <w:t>DN25*DN32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376FD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3871E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69ED8C3">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w:t>
            </w:r>
          </w:p>
        </w:tc>
      </w:tr>
      <w:tr w14:paraId="09AC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F92758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18</w:t>
            </w:r>
          </w:p>
        </w:tc>
        <w:tc>
          <w:tcPr>
            <w:tcW w:w="2550" w:type="dxa"/>
            <w:vMerge w:val="restart"/>
            <w:tcBorders>
              <w:top w:val="single" w:color="000000" w:sz="4" w:space="0"/>
              <w:left w:val="single" w:color="000000" w:sz="4" w:space="0"/>
              <w:right w:val="single" w:color="000000" w:sz="4" w:space="0"/>
            </w:tcBorders>
            <w:noWrap w:val="0"/>
            <w:vAlign w:val="center"/>
          </w:tcPr>
          <w:p w14:paraId="3DEB7DD5">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表后控制阀</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345F">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kern w:val="2"/>
                <w:sz w:val="24"/>
                <w:szCs w:val="24"/>
                <w:u w:val="none"/>
                <w:lang w:val="en-US" w:eastAsia="zh-CN" w:bidi="ar-SA"/>
              </w:rPr>
            </w:pPr>
            <w:r>
              <w:rPr>
                <w:rFonts w:hint="eastAsia" w:ascii="仿宋" w:hAnsi="仿宋" w:eastAsia="仿宋" w:cs="仿宋"/>
                <w:caps w:val="0"/>
                <w:spacing w:val="0"/>
                <w:sz w:val="24"/>
                <w:szCs w:val="24"/>
                <w:u w:val="none"/>
              </w:rPr>
              <w:t>DN15*DN20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EC2C2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FB481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77FD9C7">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16.28</w:t>
            </w:r>
          </w:p>
        </w:tc>
      </w:tr>
      <w:tr w14:paraId="5CCF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4709B5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19</w:t>
            </w:r>
          </w:p>
        </w:tc>
        <w:tc>
          <w:tcPr>
            <w:tcW w:w="2550" w:type="dxa"/>
            <w:vMerge w:val="continue"/>
            <w:tcBorders>
              <w:left w:val="single" w:color="000000" w:sz="4" w:space="0"/>
              <w:right w:val="single" w:color="000000" w:sz="4" w:space="0"/>
            </w:tcBorders>
            <w:noWrap w:val="0"/>
            <w:vAlign w:val="center"/>
          </w:tcPr>
          <w:p w14:paraId="143040F7">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38ABF">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kern w:val="2"/>
                <w:sz w:val="24"/>
                <w:szCs w:val="24"/>
                <w:u w:val="none"/>
                <w:lang w:val="en-US" w:eastAsia="zh-CN" w:bidi="ar-SA"/>
              </w:rPr>
            </w:pPr>
            <w:r>
              <w:rPr>
                <w:rFonts w:hint="eastAsia" w:ascii="仿宋" w:hAnsi="仿宋" w:eastAsia="仿宋" w:cs="仿宋"/>
                <w:caps w:val="0"/>
                <w:spacing w:val="0"/>
                <w:sz w:val="24"/>
                <w:szCs w:val="24"/>
                <w:u w:val="none"/>
              </w:rPr>
              <w:t>DN20*DN25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FC201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C49CA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8FC85C">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22.05</w:t>
            </w:r>
          </w:p>
        </w:tc>
      </w:tr>
      <w:tr w14:paraId="45D7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0B330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2550" w:type="dxa"/>
            <w:vMerge w:val="continue"/>
            <w:tcBorders>
              <w:left w:val="single" w:color="000000" w:sz="4" w:space="0"/>
              <w:bottom w:val="single" w:color="000000" w:sz="4" w:space="0"/>
              <w:right w:val="single" w:color="000000" w:sz="4" w:space="0"/>
            </w:tcBorders>
            <w:noWrap w:val="0"/>
            <w:vAlign w:val="center"/>
          </w:tcPr>
          <w:p w14:paraId="1F71DA24">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67F93">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仿宋" w:hAnsi="仿宋" w:eastAsia="仿宋" w:cs="仿宋"/>
                <w:caps w:val="0"/>
                <w:spacing w:val="0"/>
                <w:kern w:val="2"/>
                <w:sz w:val="24"/>
                <w:szCs w:val="24"/>
                <w:u w:val="none"/>
                <w:lang w:val="en-US" w:eastAsia="zh-CN" w:bidi="ar-SA"/>
              </w:rPr>
            </w:pPr>
            <w:r>
              <w:rPr>
                <w:rFonts w:hint="eastAsia" w:ascii="仿宋" w:hAnsi="仿宋" w:eastAsia="仿宋" w:cs="仿宋"/>
                <w:caps w:val="0"/>
                <w:spacing w:val="0"/>
                <w:sz w:val="24"/>
                <w:szCs w:val="24"/>
                <w:u w:val="none"/>
              </w:rPr>
              <w:t>DN25*DN32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0A195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D2941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A228023">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w:t>
            </w:r>
          </w:p>
        </w:tc>
      </w:tr>
      <w:tr w14:paraId="093C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F74FE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w:t>
            </w:r>
          </w:p>
        </w:tc>
        <w:tc>
          <w:tcPr>
            <w:tcW w:w="2550" w:type="dxa"/>
            <w:vMerge w:val="restart"/>
            <w:tcBorders>
              <w:top w:val="single" w:color="000000" w:sz="4" w:space="0"/>
              <w:left w:val="single" w:color="000000" w:sz="4" w:space="0"/>
              <w:right w:val="single" w:color="000000" w:sz="4" w:space="0"/>
            </w:tcBorders>
            <w:noWrap w:val="0"/>
            <w:vAlign w:val="center"/>
          </w:tcPr>
          <w:p w14:paraId="634366EC">
            <w:pPr>
              <w:keepNext w:val="0"/>
              <w:keepLines w:val="0"/>
              <w:widowControl/>
              <w:suppressLineNumbers w:val="0"/>
              <w:jc w:val="center"/>
              <w:textAlignment w:val="center"/>
              <w:rPr>
                <w:rFonts w:hint="eastAsia"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磁感应截止止回阀（无弹簧）</w:t>
            </w: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AB4C">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DN15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30544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F09A7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FD7F507">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24.8</w:t>
            </w:r>
          </w:p>
        </w:tc>
      </w:tr>
      <w:tr w14:paraId="6B7C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4D0864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w:t>
            </w:r>
          </w:p>
        </w:tc>
        <w:tc>
          <w:tcPr>
            <w:tcW w:w="2550" w:type="dxa"/>
            <w:vMerge w:val="continue"/>
            <w:tcBorders>
              <w:left w:val="single" w:color="000000" w:sz="4" w:space="0"/>
              <w:right w:val="single" w:color="000000" w:sz="4" w:space="0"/>
            </w:tcBorders>
            <w:noWrap w:val="0"/>
            <w:vAlign w:val="center"/>
          </w:tcPr>
          <w:p w14:paraId="6812DC7B">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32C2A">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FE2ED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B4636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21CBD65">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31.5</w:t>
            </w:r>
          </w:p>
        </w:tc>
      </w:tr>
      <w:tr w14:paraId="5EF4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0CC57B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23</w:t>
            </w:r>
          </w:p>
        </w:tc>
        <w:tc>
          <w:tcPr>
            <w:tcW w:w="2550" w:type="dxa"/>
            <w:vMerge w:val="continue"/>
            <w:tcBorders>
              <w:left w:val="single" w:color="000000" w:sz="4" w:space="0"/>
              <w:bottom w:val="single" w:color="000000" w:sz="4" w:space="0"/>
              <w:right w:val="single" w:color="000000" w:sz="4" w:space="0"/>
            </w:tcBorders>
            <w:noWrap w:val="0"/>
            <w:vAlign w:val="center"/>
          </w:tcPr>
          <w:p w14:paraId="5DEAADC2">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49001">
            <w:pPr>
              <w:pStyle w:val="14"/>
              <w:pageBreakBefore w:val="0"/>
              <w:widowControl/>
              <w:kinsoku/>
              <w:wordWrap/>
              <w:overflowPunct/>
              <w:topLinePunct w:val="0"/>
              <w:autoSpaceDE/>
              <w:autoSpaceDN/>
              <w:bidi w:val="0"/>
              <w:adjustRightInd/>
              <w:snapToGrid/>
              <w:spacing w:beforeAutospacing="0" w:after="0" w:afterAutospacing="0" w:line="480" w:lineRule="exact"/>
              <w:ind w:left="0" w:leftChars="0" w:right="0" w:right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仿宋" w:hAnsi="仿宋" w:eastAsia="仿宋" w:cs="仿宋"/>
                <w:caps w:val="0"/>
                <w:spacing w:val="0"/>
                <w:sz w:val="24"/>
                <w:szCs w:val="24"/>
                <w:u w:val="none"/>
              </w:rPr>
              <w:t>DN25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113AC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55322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0D40B41">
            <w:pPr>
              <w:keepNext w:val="0"/>
              <w:keepLines w:val="0"/>
              <w:widowControl/>
              <w:suppressLineNumbers w:val="0"/>
              <w:jc w:val="center"/>
              <w:textAlignment w:val="center"/>
              <w:rPr>
                <w:rFonts w:hint="default" w:ascii="宋体" w:hAnsi="宋体" w:eastAsia="宋体" w:cs="宋体"/>
                <w:i w:val="0"/>
                <w:iCs w:val="0"/>
                <w:color w:val="FF0000"/>
                <w:kern w:val="0"/>
                <w:sz w:val="21"/>
                <w:szCs w:val="21"/>
                <w:highlight w:val="yellow"/>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35.78</w:t>
            </w:r>
          </w:p>
        </w:tc>
      </w:tr>
      <w:tr w14:paraId="4568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9829" w:type="dxa"/>
            <w:gridSpan w:val="6"/>
            <w:tcBorders>
              <w:top w:val="single" w:color="000000" w:sz="4" w:space="0"/>
              <w:left w:val="single" w:color="000000" w:sz="4" w:space="0"/>
              <w:bottom w:val="single" w:color="000000" w:sz="4" w:space="0"/>
              <w:right w:val="single" w:color="000000" w:sz="4" w:space="0"/>
            </w:tcBorders>
            <w:noWrap w:val="0"/>
            <w:vAlign w:val="center"/>
          </w:tcPr>
          <w:p w14:paraId="10D7DD79">
            <w:pPr>
              <w:keepNext w:val="0"/>
              <w:keepLines w:val="0"/>
              <w:widowControl/>
              <w:suppressLineNumbers w:val="0"/>
              <w:tabs>
                <w:tab w:val="left" w:pos="7638"/>
              </w:tabs>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控制单价合计金额：</w:t>
            </w:r>
            <w:r>
              <w:rPr>
                <w:rFonts w:hint="eastAsia" w:ascii="宋体" w:hAnsi="宋体" w:cs="宋体"/>
                <w:i w:val="0"/>
                <w:iCs w:val="0"/>
                <w:color w:val="auto"/>
                <w:kern w:val="0"/>
                <w:sz w:val="21"/>
                <w:szCs w:val="21"/>
                <w:u w:val="none"/>
                <w:lang w:val="en-US" w:eastAsia="zh-CN" w:bidi="ar"/>
              </w:rPr>
              <w:t>1174.51</w:t>
            </w:r>
            <w:r>
              <w:rPr>
                <w:rFonts w:hint="eastAsia" w:ascii="宋体" w:hAnsi="宋体" w:eastAsia="宋体" w:cs="宋体"/>
                <w:i w:val="0"/>
                <w:iCs w:val="0"/>
                <w:color w:val="auto"/>
                <w:kern w:val="0"/>
                <w:sz w:val="21"/>
                <w:szCs w:val="21"/>
                <w:u w:val="none"/>
                <w:lang w:val="en-US" w:eastAsia="zh-CN" w:bidi="ar"/>
              </w:rPr>
              <w:t>元</w:t>
            </w:r>
          </w:p>
        </w:tc>
      </w:tr>
    </w:tbl>
    <w:p w14:paraId="6897D65F">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p>
    <w:p w14:paraId="2A313271">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注：</w:t>
      </w:r>
    </w:p>
    <w:p w14:paraId="644CCE6D">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1</w:t>
      </w:r>
      <w:r>
        <w:rPr>
          <w:rFonts w:hint="eastAsia" w:ascii="宋体" w:hAnsi="宋体" w:eastAsia="宋体" w:cs="宋体"/>
          <w:color w:val="auto"/>
          <w:kern w:val="2"/>
          <w:sz w:val="24"/>
          <w:szCs w:val="28"/>
          <w:highlight w:val="none"/>
          <w:lang w:val="en-US" w:eastAsia="zh-CN" w:bidi="ar-SA"/>
        </w:rPr>
        <w:t>、本项目按批按量供货，具体数量和时间以采购单位的需求为准。</w:t>
      </w:r>
    </w:p>
    <w:p w14:paraId="39E7730F">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2</w:t>
      </w:r>
      <w:r>
        <w:rPr>
          <w:rFonts w:hint="eastAsia" w:ascii="宋体" w:hAnsi="宋体" w:eastAsia="宋体" w:cs="宋体"/>
          <w:color w:val="auto"/>
          <w:kern w:val="2"/>
          <w:sz w:val="24"/>
          <w:szCs w:val="28"/>
          <w:highlight w:val="none"/>
          <w:lang w:val="en-US" w:eastAsia="zh-CN" w:bidi="ar-SA"/>
        </w:rPr>
        <w:t>、以上采购货物无法确定具体数量，结算以实际发生数量为准，</w:t>
      </w:r>
      <w:r>
        <w:rPr>
          <w:rFonts w:hint="eastAsia" w:ascii="宋体" w:hAnsi="宋体" w:eastAsia="宋体" w:cs="宋体"/>
          <w:color w:val="FF0000"/>
          <w:kern w:val="2"/>
          <w:sz w:val="24"/>
          <w:szCs w:val="28"/>
          <w:highlight w:val="none"/>
          <w:lang w:val="en-US" w:eastAsia="zh-CN" w:bidi="ar-SA"/>
        </w:rPr>
        <w:t>实际累积供货金额达到</w:t>
      </w:r>
      <w:r>
        <w:rPr>
          <w:rFonts w:hint="eastAsia" w:hAnsi="宋体" w:cs="宋体"/>
          <w:color w:val="FF0000"/>
          <w:kern w:val="2"/>
          <w:sz w:val="24"/>
          <w:szCs w:val="28"/>
          <w:highlight w:val="none"/>
          <w:lang w:val="en-US" w:eastAsia="zh-CN" w:bidi="ar-SA"/>
        </w:rPr>
        <w:t>60</w:t>
      </w:r>
      <w:r>
        <w:rPr>
          <w:rFonts w:hint="eastAsia" w:ascii="宋体" w:hAnsi="宋体" w:eastAsia="宋体" w:cs="宋体"/>
          <w:color w:val="FF0000"/>
          <w:kern w:val="2"/>
          <w:sz w:val="24"/>
          <w:szCs w:val="28"/>
          <w:highlight w:val="none"/>
          <w:lang w:val="en-US" w:eastAsia="zh-CN" w:bidi="ar-SA"/>
        </w:rPr>
        <w:t>万元或1年合同周期止，本项目服务自动终止。</w:t>
      </w:r>
      <w:r>
        <w:rPr>
          <w:rFonts w:hint="eastAsia" w:ascii="宋体" w:hAnsi="宋体" w:eastAsia="宋体" w:cs="宋体"/>
          <w:color w:val="auto"/>
          <w:kern w:val="2"/>
          <w:sz w:val="24"/>
          <w:szCs w:val="28"/>
          <w:highlight w:val="none"/>
          <w:lang w:val="en-US" w:eastAsia="zh-CN" w:bidi="ar-SA"/>
        </w:rPr>
        <w:br w:type="textWrapping"/>
      </w:r>
      <w:r>
        <w:rPr>
          <w:rFonts w:hint="eastAsia" w:hAnsi="宋体" w:cs="宋体"/>
          <w:color w:val="auto"/>
          <w:kern w:val="2"/>
          <w:sz w:val="24"/>
          <w:szCs w:val="28"/>
          <w:highlight w:val="none"/>
          <w:lang w:val="en-US" w:eastAsia="zh-CN" w:bidi="ar-SA"/>
        </w:rPr>
        <w:t>3</w:t>
      </w:r>
      <w:r>
        <w:rPr>
          <w:rFonts w:hint="eastAsia" w:ascii="宋体" w:hAnsi="宋体" w:eastAsia="宋体" w:cs="宋体"/>
          <w:color w:val="auto"/>
          <w:kern w:val="2"/>
          <w:sz w:val="24"/>
          <w:szCs w:val="28"/>
          <w:highlight w:val="none"/>
          <w:lang w:val="en-US" w:eastAsia="zh-CN" w:bidi="ar-SA"/>
        </w:rPr>
        <w:t>、供应商所投产品2024年1月1日以来由卫生部门颁发的关于铜球阀与水接触金属材料和橡胶密封圈所需的《生活饮用水输配水设备及防护材料卫生安全评价标准》GB/T17219 或《生活饮用水输配水设备及防护材料卫生安全评价规范》的卫生安全性检验报告。</w:t>
      </w:r>
    </w:p>
    <w:p w14:paraId="16DB4BA7">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4</w:t>
      </w:r>
      <w:r>
        <w:rPr>
          <w:rFonts w:hint="eastAsia" w:ascii="宋体" w:hAnsi="宋体" w:eastAsia="宋体" w:cs="宋体"/>
          <w:color w:val="auto"/>
          <w:kern w:val="2"/>
          <w:sz w:val="24"/>
          <w:szCs w:val="28"/>
          <w:highlight w:val="none"/>
          <w:lang w:val="en-US" w:eastAsia="zh-CN" w:bidi="ar-SA"/>
        </w:rPr>
        <w:t>、★ 标识为核心产品。</w:t>
      </w:r>
    </w:p>
    <w:p w14:paraId="51CD7A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555"/>
        <w:jc w:val="both"/>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技术要求：</w:t>
      </w:r>
    </w:p>
    <w:p w14:paraId="0D6F361D">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1、产品满足《工业阀门 压力试验》（GB/T13927-20</w:t>
      </w:r>
      <w:r>
        <w:rPr>
          <w:rFonts w:hint="eastAsia" w:hAnsi="宋体" w:cs="宋体"/>
          <w:color w:val="auto"/>
          <w:kern w:val="2"/>
          <w:sz w:val="24"/>
          <w:szCs w:val="28"/>
          <w:highlight w:val="none"/>
          <w:lang w:val="en-US" w:eastAsia="zh-CN" w:bidi="ar-SA"/>
        </w:rPr>
        <w:t>22</w:t>
      </w:r>
      <w:r>
        <w:rPr>
          <w:rFonts w:hint="eastAsia" w:ascii="宋体" w:hAnsi="宋体" w:eastAsia="宋体" w:cs="宋体"/>
          <w:color w:val="auto"/>
          <w:kern w:val="2"/>
          <w:sz w:val="24"/>
          <w:szCs w:val="28"/>
          <w:highlight w:val="none"/>
          <w:lang w:val="en-US" w:eastAsia="zh-CN" w:bidi="ar-SA"/>
        </w:rPr>
        <w:t>）、《通用阀门标志》（GB</w:t>
      </w:r>
      <w:r>
        <w:rPr>
          <w:rFonts w:hint="eastAsia" w:hAnsi="宋体" w:cs="宋体"/>
          <w:color w:val="auto"/>
          <w:kern w:val="2"/>
          <w:sz w:val="24"/>
          <w:szCs w:val="28"/>
          <w:highlight w:val="none"/>
          <w:lang w:val="en-US" w:eastAsia="zh-CN" w:bidi="ar-SA"/>
        </w:rPr>
        <w:t>/T</w:t>
      </w:r>
      <w:r>
        <w:rPr>
          <w:rFonts w:hint="eastAsia" w:ascii="宋体" w:hAnsi="宋体" w:eastAsia="宋体" w:cs="宋体"/>
          <w:color w:val="auto"/>
          <w:kern w:val="2"/>
          <w:sz w:val="24"/>
          <w:szCs w:val="28"/>
          <w:highlight w:val="none"/>
          <w:lang w:val="en-US" w:eastAsia="zh-CN" w:bidi="ar-SA"/>
        </w:rPr>
        <w:t>12220－</w:t>
      </w:r>
      <w:r>
        <w:rPr>
          <w:rFonts w:hint="eastAsia" w:hAnsi="宋体" w:cs="宋体"/>
          <w:color w:val="auto"/>
          <w:kern w:val="2"/>
          <w:sz w:val="24"/>
          <w:szCs w:val="28"/>
          <w:highlight w:val="none"/>
          <w:lang w:val="en-US" w:eastAsia="zh-CN" w:bidi="ar-SA"/>
        </w:rPr>
        <w:t>2015</w:t>
      </w:r>
      <w:r>
        <w:rPr>
          <w:rFonts w:hint="eastAsia" w:ascii="宋体" w:hAnsi="宋体" w:eastAsia="宋体" w:cs="宋体"/>
          <w:color w:val="auto"/>
          <w:kern w:val="2"/>
          <w:sz w:val="24"/>
          <w:szCs w:val="28"/>
          <w:highlight w:val="none"/>
          <w:lang w:val="en-US" w:eastAsia="zh-CN" w:bidi="ar-SA"/>
        </w:rPr>
        <w:t>）；</w:t>
      </w:r>
    </w:p>
    <w:p w14:paraId="46E6B839">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2、橡胶密封圈应符合《橡胶密封件给、排水管及污水管道用接口密封圈材料规范》(HG/T3091-2000)；</w:t>
      </w:r>
    </w:p>
    <w:p w14:paraId="5261B6CA">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3、阀体、阀盖、阀板采用黄铜HPb59-1，采用铜棒红冲热锻压工艺加工（严禁阀体采用模具铸造）锻造，阀杆、锁头材质采用黄铜HPb59-1，阀门压力达到1.6MPA；</w:t>
      </w:r>
    </w:p>
    <w:p w14:paraId="198DB062">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4、《生活饮用水输配水设备及防护材料的安全性能评价标准》（GB/T17219-</w:t>
      </w:r>
      <w:r>
        <w:rPr>
          <w:rFonts w:hint="eastAsia" w:hAnsi="宋体" w:cs="宋体"/>
          <w:color w:val="auto"/>
          <w:kern w:val="2"/>
          <w:sz w:val="24"/>
          <w:szCs w:val="28"/>
          <w:highlight w:val="none"/>
          <w:lang w:val="en-US" w:eastAsia="zh-CN" w:bidi="ar-SA"/>
        </w:rPr>
        <w:t>1998</w:t>
      </w:r>
      <w:r>
        <w:rPr>
          <w:rFonts w:hint="eastAsia" w:ascii="宋体" w:hAnsi="宋体" w:eastAsia="宋体" w:cs="宋体"/>
          <w:color w:val="auto"/>
          <w:kern w:val="2"/>
          <w:sz w:val="24"/>
          <w:szCs w:val="28"/>
          <w:highlight w:val="none"/>
          <w:lang w:val="en-US" w:eastAsia="zh-CN" w:bidi="ar-SA"/>
        </w:rPr>
        <w:t>）；</w:t>
      </w:r>
    </w:p>
    <w:p w14:paraId="7F19E761">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5、《铁制和铜制螺纹连接阀门》（GB/T8464-</w:t>
      </w:r>
      <w:r>
        <w:rPr>
          <w:rFonts w:hint="eastAsia" w:hAnsi="宋体" w:cs="宋体"/>
          <w:color w:val="auto"/>
          <w:kern w:val="2"/>
          <w:sz w:val="24"/>
          <w:szCs w:val="28"/>
          <w:highlight w:val="none"/>
          <w:lang w:val="en-US" w:eastAsia="zh-CN" w:bidi="ar-SA"/>
        </w:rPr>
        <w:t>2023</w:t>
      </w:r>
      <w:r>
        <w:rPr>
          <w:rFonts w:hint="eastAsia" w:ascii="宋体" w:hAnsi="宋体" w:eastAsia="宋体" w:cs="宋体"/>
          <w:color w:val="auto"/>
          <w:kern w:val="2"/>
          <w:sz w:val="24"/>
          <w:szCs w:val="28"/>
          <w:highlight w:val="none"/>
          <w:lang w:val="en-US" w:eastAsia="zh-CN" w:bidi="ar-SA"/>
        </w:rPr>
        <w:t>）；圆柱管螺纹符合ISO228标准;</w:t>
      </w:r>
    </w:p>
    <w:p w14:paraId="05B9B65A">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default"/>
          <w:b/>
          <w:bCs/>
          <w:lang w:val="en-US" w:eastAsia="zh-CN"/>
        </w:rPr>
      </w:pPr>
      <w:r>
        <w:rPr>
          <w:rFonts w:hint="eastAsia" w:ascii="宋体" w:hAnsi="宋体" w:cs="宋体"/>
          <w:b/>
          <w:bCs/>
          <w:color w:val="auto"/>
          <w:kern w:val="2"/>
          <w:sz w:val="24"/>
          <w:szCs w:val="28"/>
          <w:highlight w:val="none"/>
          <w:lang w:val="en-US" w:eastAsia="zh-CN" w:bidi="ar-SA"/>
        </w:rPr>
        <w:t>6、</w:t>
      </w:r>
      <w:r>
        <w:rPr>
          <w:rFonts w:hint="eastAsia" w:ascii="宋体" w:hAnsi="宋体" w:eastAsia="宋体" w:cs="宋体"/>
          <w:b/>
          <w:bCs/>
          <w:color w:val="auto"/>
          <w:kern w:val="0"/>
          <w:sz w:val="24"/>
          <w:szCs w:val="24"/>
          <w:highlight w:val="none"/>
          <w:lang w:val="en-US" w:eastAsia="zh-CN" w:bidi="ar"/>
        </w:rPr>
        <w:t>所投产品制造商具有有效期内的涉及饮用水卫生安全产品卫生许可批件</w:t>
      </w:r>
      <w:r>
        <w:rPr>
          <w:rFonts w:hint="eastAsia" w:hAnsi="宋体" w:cs="宋体"/>
          <w:b/>
          <w:bCs/>
          <w:color w:val="auto"/>
          <w:kern w:val="0"/>
          <w:sz w:val="24"/>
          <w:szCs w:val="24"/>
          <w:highlight w:val="none"/>
          <w:lang w:val="en-US" w:eastAsia="zh-CN" w:bidi="ar"/>
        </w:rPr>
        <w:t>（提供涉水批件复印件加盖投标人公章）</w:t>
      </w:r>
    </w:p>
    <w:p w14:paraId="1DDE87D1">
      <w:pPr>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br w:type="page"/>
      </w:r>
    </w:p>
    <w:p w14:paraId="73B2298D">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hAnsi="宋体" w:cs="宋体"/>
          <w:b/>
          <w:bCs/>
          <w:color w:val="auto"/>
          <w:kern w:val="2"/>
          <w:sz w:val="24"/>
          <w:szCs w:val="28"/>
          <w:highlight w:val="none"/>
          <w:lang w:val="en-US" w:eastAsia="zh-CN" w:bidi="ar-SA"/>
        </w:rPr>
        <w:t>7</w:t>
      </w:r>
      <w:r>
        <w:rPr>
          <w:rFonts w:hint="eastAsia" w:ascii="宋体" w:hAnsi="宋体" w:eastAsia="宋体" w:cs="宋体"/>
          <w:b/>
          <w:bCs/>
          <w:color w:val="auto"/>
          <w:kern w:val="2"/>
          <w:sz w:val="24"/>
          <w:szCs w:val="28"/>
          <w:highlight w:val="none"/>
          <w:lang w:val="en-US" w:eastAsia="zh-CN" w:bidi="ar-SA"/>
        </w:rPr>
        <w:t>、技术参数：</w:t>
      </w:r>
    </w:p>
    <w:p w14:paraId="3010DDAA">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（1）加密阀：</w:t>
      </w:r>
    </w:p>
    <w:p w14:paraId="3CAF93B0">
      <w:pPr>
        <w:bidi w:val="0"/>
        <w:rPr>
          <w:rFonts w:hint="eastAsia"/>
          <w:lang w:val="en-US" w:eastAsia="zh-CN"/>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45085</wp:posOffset>
            </wp:positionV>
            <wp:extent cx="2971165" cy="3079750"/>
            <wp:effectExtent l="0" t="0" r="635" b="6350"/>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2971165" cy="3079750"/>
                    </a:xfrm>
                    <a:prstGeom prst="rect">
                      <a:avLst/>
                    </a:prstGeom>
                    <a:noFill/>
                    <a:ln>
                      <a:noFill/>
                    </a:ln>
                  </pic:spPr>
                </pic:pic>
              </a:graphicData>
            </a:graphic>
          </wp:anchor>
        </w:drawing>
      </w:r>
    </w:p>
    <w:tbl>
      <w:tblPr>
        <w:tblStyle w:val="17"/>
        <w:tblW w:w="4998" w:type="pct"/>
        <w:jc w:val="center"/>
        <w:tblLayout w:type="autofit"/>
        <w:tblCellMar>
          <w:top w:w="0" w:type="dxa"/>
          <w:left w:w="108" w:type="dxa"/>
          <w:bottom w:w="0" w:type="dxa"/>
          <w:right w:w="108" w:type="dxa"/>
        </w:tblCellMar>
      </w:tblPr>
      <w:tblGrid>
        <w:gridCol w:w="1229"/>
        <w:gridCol w:w="1229"/>
        <w:gridCol w:w="1230"/>
        <w:gridCol w:w="1232"/>
        <w:gridCol w:w="1232"/>
        <w:gridCol w:w="1232"/>
        <w:gridCol w:w="1232"/>
        <w:gridCol w:w="1234"/>
      </w:tblGrid>
      <w:tr w14:paraId="15DBB005">
        <w:tblPrEx>
          <w:tblCellMar>
            <w:top w:w="0" w:type="dxa"/>
            <w:left w:w="108" w:type="dxa"/>
            <w:bottom w:w="0" w:type="dxa"/>
            <w:right w:w="108" w:type="dxa"/>
          </w:tblCellMar>
        </w:tblPrEx>
        <w:trPr>
          <w:trHeight w:val="353" w:hRule="atLeast"/>
          <w:jc w:val="center"/>
        </w:trPr>
        <w:tc>
          <w:tcPr>
            <w:tcW w:w="624" w:type="pct"/>
            <w:tcBorders>
              <w:top w:val="single" w:color="auto" w:sz="4" w:space="0"/>
              <w:left w:val="single" w:color="auto" w:sz="4" w:space="0"/>
              <w:bottom w:val="single" w:color="auto" w:sz="4" w:space="0"/>
              <w:right w:val="single" w:color="auto" w:sz="4" w:space="0"/>
            </w:tcBorders>
            <w:noWrap/>
            <w:vAlign w:val="center"/>
          </w:tcPr>
          <w:p w14:paraId="0164B210">
            <w:pPr>
              <w:jc w:val="center"/>
              <w:rPr>
                <w:rFonts w:ascii="等线" w:hAnsi="等线" w:cs="宋体"/>
                <w:sz w:val="22"/>
                <w:szCs w:val="22"/>
                <w:highlight w:val="none"/>
              </w:rPr>
            </w:pPr>
            <w:r>
              <w:rPr>
                <w:rFonts w:hint="eastAsia" w:ascii="等线" w:hAnsi="等线"/>
                <w:sz w:val="22"/>
                <w:szCs w:val="22"/>
                <w:highlight w:val="none"/>
              </w:rPr>
              <w:t>DN</w:t>
            </w:r>
          </w:p>
        </w:tc>
        <w:tc>
          <w:tcPr>
            <w:tcW w:w="624" w:type="pct"/>
            <w:tcBorders>
              <w:top w:val="single" w:color="auto" w:sz="4" w:space="0"/>
              <w:left w:val="nil"/>
              <w:bottom w:val="single" w:color="auto" w:sz="4" w:space="0"/>
              <w:right w:val="single" w:color="auto" w:sz="4" w:space="0"/>
            </w:tcBorders>
            <w:noWrap/>
            <w:vAlign w:val="center"/>
          </w:tcPr>
          <w:p w14:paraId="6BA8ED48">
            <w:pPr>
              <w:jc w:val="center"/>
              <w:rPr>
                <w:rFonts w:ascii="等线" w:hAnsi="等线" w:cs="宋体"/>
                <w:sz w:val="22"/>
                <w:szCs w:val="22"/>
                <w:highlight w:val="none"/>
              </w:rPr>
            </w:pPr>
            <w:r>
              <w:rPr>
                <w:rFonts w:hint="eastAsia" w:ascii="等线" w:hAnsi="等线"/>
                <w:sz w:val="22"/>
                <w:szCs w:val="22"/>
                <w:highlight w:val="none"/>
              </w:rPr>
              <w:t>Size</w:t>
            </w:r>
          </w:p>
        </w:tc>
        <w:tc>
          <w:tcPr>
            <w:tcW w:w="624" w:type="pct"/>
            <w:tcBorders>
              <w:top w:val="single" w:color="auto" w:sz="4" w:space="0"/>
              <w:left w:val="nil"/>
              <w:bottom w:val="single" w:color="auto" w:sz="4" w:space="0"/>
              <w:right w:val="single" w:color="auto" w:sz="4" w:space="0"/>
            </w:tcBorders>
            <w:noWrap/>
            <w:vAlign w:val="center"/>
          </w:tcPr>
          <w:p w14:paraId="7719AA24">
            <w:pPr>
              <w:jc w:val="center"/>
              <w:rPr>
                <w:rFonts w:ascii="等线" w:hAnsi="等线" w:cs="宋体"/>
                <w:sz w:val="22"/>
                <w:szCs w:val="22"/>
                <w:highlight w:val="none"/>
              </w:rPr>
            </w:pPr>
            <w:r>
              <w:rPr>
                <w:rFonts w:hint="eastAsia" w:ascii="等线" w:hAnsi="等线"/>
                <w:sz w:val="22"/>
                <w:szCs w:val="22"/>
                <w:highlight w:val="none"/>
              </w:rPr>
              <w:t>A</w:t>
            </w:r>
          </w:p>
        </w:tc>
        <w:tc>
          <w:tcPr>
            <w:tcW w:w="625" w:type="pct"/>
            <w:tcBorders>
              <w:top w:val="single" w:color="auto" w:sz="4" w:space="0"/>
              <w:left w:val="nil"/>
              <w:bottom w:val="single" w:color="auto" w:sz="4" w:space="0"/>
              <w:right w:val="single" w:color="auto" w:sz="4" w:space="0"/>
            </w:tcBorders>
            <w:noWrap/>
            <w:vAlign w:val="center"/>
          </w:tcPr>
          <w:p w14:paraId="181A5698">
            <w:pPr>
              <w:jc w:val="center"/>
              <w:rPr>
                <w:rFonts w:ascii="等线" w:hAnsi="等线" w:cs="宋体"/>
                <w:sz w:val="22"/>
                <w:szCs w:val="22"/>
                <w:highlight w:val="none"/>
              </w:rPr>
            </w:pPr>
            <w:r>
              <w:rPr>
                <w:rFonts w:hint="eastAsia" w:ascii="等线" w:hAnsi="等线"/>
                <w:sz w:val="22"/>
                <w:szCs w:val="22"/>
                <w:highlight w:val="none"/>
              </w:rPr>
              <w:t>B</w:t>
            </w:r>
          </w:p>
        </w:tc>
        <w:tc>
          <w:tcPr>
            <w:tcW w:w="625" w:type="pct"/>
            <w:tcBorders>
              <w:top w:val="single" w:color="auto" w:sz="4" w:space="0"/>
              <w:left w:val="nil"/>
              <w:bottom w:val="single" w:color="auto" w:sz="4" w:space="0"/>
              <w:right w:val="single" w:color="auto" w:sz="4" w:space="0"/>
            </w:tcBorders>
            <w:noWrap/>
            <w:vAlign w:val="center"/>
          </w:tcPr>
          <w:p w14:paraId="0E99694D">
            <w:pPr>
              <w:jc w:val="center"/>
              <w:rPr>
                <w:rFonts w:ascii="等线" w:hAnsi="等线" w:cs="宋体"/>
                <w:sz w:val="22"/>
                <w:szCs w:val="22"/>
                <w:highlight w:val="none"/>
              </w:rPr>
            </w:pPr>
            <w:r>
              <w:rPr>
                <w:rFonts w:hint="eastAsia" w:ascii="等线" w:hAnsi="等线"/>
                <w:sz w:val="22"/>
                <w:szCs w:val="22"/>
                <w:highlight w:val="none"/>
              </w:rPr>
              <w:t>H</w:t>
            </w:r>
          </w:p>
        </w:tc>
        <w:tc>
          <w:tcPr>
            <w:tcW w:w="625" w:type="pct"/>
            <w:tcBorders>
              <w:top w:val="single" w:color="auto" w:sz="4" w:space="0"/>
              <w:left w:val="nil"/>
              <w:bottom w:val="single" w:color="auto" w:sz="4" w:space="0"/>
              <w:right w:val="single" w:color="auto" w:sz="4" w:space="0"/>
            </w:tcBorders>
            <w:noWrap/>
            <w:vAlign w:val="center"/>
          </w:tcPr>
          <w:p w14:paraId="175A5129">
            <w:pPr>
              <w:jc w:val="center"/>
              <w:rPr>
                <w:rFonts w:ascii="等线" w:hAnsi="等线" w:cs="宋体"/>
                <w:sz w:val="22"/>
                <w:szCs w:val="22"/>
                <w:highlight w:val="none"/>
              </w:rPr>
            </w:pPr>
            <w:r>
              <w:rPr>
                <w:rFonts w:hint="eastAsia" w:ascii="等线" w:hAnsi="等线"/>
                <w:sz w:val="22"/>
                <w:szCs w:val="22"/>
                <w:highlight w:val="none"/>
              </w:rPr>
              <w:t>D</w:t>
            </w:r>
          </w:p>
        </w:tc>
        <w:tc>
          <w:tcPr>
            <w:tcW w:w="625" w:type="pct"/>
            <w:tcBorders>
              <w:top w:val="single" w:color="auto" w:sz="4" w:space="0"/>
              <w:left w:val="nil"/>
              <w:bottom w:val="single" w:color="auto" w:sz="4" w:space="0"/>
              <w:right w:val="single" w:color="auto" w:sz="4" w:space="0"/>
            </w:tcBorders>
            <w:noWrap/>
            <w:vAlign w:val="center"/>
          </w:tcPr>
          <w:p w14:paraId="7D6112DB">
            <w:pPr>
              <w:jc w:val="center"/>
              <w:rPr>
                <w:rFonts w:ascii="等线" w:hAnsi="等线" w:cs="宋体"/>
                <w:sz w:val="22"/>
                <w:szCs w:val="22"/>
                <w:highlight w:val="none"/>
              </w:rPr>
            </w:pPr>
            <w:r>
              <w:rPr>
                <w:rFonts w:hint="eastAsia" w:ascii="等线" w:hAnsi="等线"/>
                <w:sz w:val="22"/>
                <w:szCs w:val="22"/>
                <w:highlight w:val="none"/>
              </w:rPr>
              <w:t>I</w:t>
            </w:r>
          </w:p>
        </w:tc>
        <w:tc>
          <w:tcPr>
            <w:tcW w:w="626" w:type="pct"/>
            <w:tcBorders>
              <w:top w:val="single" w:color="auto" w:sz="4" w:space="0"/>
              <w:left w:val="nil"/>
              <w:bottom w:val="single" w:color="auto" w:sz="4" w:space="0"/>
              <w:right w:val="single" w:color="auto" w:sz="4" w:space="0"/>
            </w:tcBorders>
            <w:noWrap w:val="0"/>
            <w:vAlign w:val="top"/>
          </w:tcPr>
          <w:p w14:paraId="3F2CE52F">
            <w:pPr>
              <w:jc w:val="center"/>
              <w:rPr>
                <w:rFonts w:ascii="等线" w:hAnsi="等线"/>
                <w:sz w:val="22"/>
                <w:szCs w:val="22"/>
                <w:highlight w:val="none"/>
              </w:rPr>
            </w:pPr>
            <w:r>
              <w:rPr>
                <w:rFonts w:hint="eastAsia" w:ascii="宋体" w:hAnsi="宋体" w:eastAsia="宋体" w:cs="宋体"/>
                <w:sz w:val="22"/>
                <w:szCs w:val="22"/>
                <w:highlight w:val="none"/>
              </w:rPr>
              <w:t>螺纹牙数</w:t>
            </w:r>
          </w:p>
        </w:tc>
      </w:tr>
      <w:tr w14:paraId="50ED0556">
        <w:tblPrEx>
          <w:tblCellMar>
            <w:top w:w="0" w:type="dxa"/>
            <w:left w:w="108" w:type="dxa"/>
            <w:bottom w:w="0" w:type="dxa"/>
            <w:right w:w="108" w:type="dxa"/>
          </w:tblCellMar>
        </w:tblPrEx>
        <w:trPr>
          <w:trHeight w:val="353" w:hRule="atLeast"/>
          <w:jc w:val="center"/>
        </w:trPr>
        <w:tc>
          <w:tcPr>
            <w:tcW w:w="624" w:type="pct"/>
            <w:tcBorders>
              <w:top w:val="nil"/>
              <w:left w:val="single" w:color="auto" w:sz="4" w:space="0"/>
              <w:bottom w:val="single" w:color="auto" w:sz="4" w:space="0"/>
              <w:right w:val="single" w:color="auto" w:sz="4" w:space="0"/>
            </w:tcBorders>
            <w:noWrap/>
            <w:vAlign w:val="center"/>
          </w:tcPr>
          <w:p w14:paraId="4BD8BFD8">
            <w:pPr>
              <w:jc w:val="center"/>
              <w:rPr>
                <w:rFonts w:ascii="等线" w:hAnsi="等线" w:cs="宋体"/>
                <w:sz w:val="22"/>
                <w:szCs w:val="22"/>
                <w:highlight w:val="none"/>
              </w:rPr>
            </w:pPr>
            <w:r>
              <w:rPr>
                <w:rFonts w:hint="eastAsia" w:ascii="等线" w:hAnsi="等线"/>
                <w:sz w:val="22"/>
                <w:szCs w:val="22"/>
                <w:highlight w:val="none"/>
              </w:rPr>
              <w:t>15</w:t>
            </w:r>
          </w:p>
        </w:tc>
        <w:tc>
          <w:tcPr>
            <w:tcW w:w="624" w:type="pct"/>
            <w:tcBorders>
              <w:top w:val="nil"/>
              <w:left w:val="nil"/>
              <w:bottom w:val="single" w:color="auto" w:sz="4" w:space="0"/>
              <w:right w:val="single" w:color="auto" w:sz="4" w:space="0"/>
            </w:tcBorders>
            <w:noWrap/>
            <w:vAlign w:val="center"/>
          </w:tcPr>
          <w:p w14:paraId="21444161">
            <w:pPr>
              <w:jc w:val="center"/>
              <w:rPr>
                <w:rFonts w:ascii="等线" w:hAnsi="等线" w:cs="宋体"/>
                <w:sz w:val="22"/>
                <w:szCs w:val="22"/>
                <w:highlight w:val="none"/>
              </w:rPr>
            </w:pPr>
            <w:r>
              <w:rPr>
                <w:rFonts w:hint="eastAsia" w:ascii="等线" w:hAnsi="等线"/>
                <w:sz w:val="22"/>
                <w:szCs w:val="22"/>
                <w:highlight w:val="none"/>
              </w:rPr>
              <w:t>1/2</w:t>
            </w:r>
          </w:p>
        </w:tc>
        <w:tc>
          <w:tcPr>
            <w:tcW w:w="624" w:type="pct"/>
            <w:tcBorders>
              <w:top w:val="nil"/>
              <w:left w:val="nil"/>
              <w:bottom w:val="single" w:color="auto" w:sz="4" w:space="0"/>
              <w:right w:val="single" w:color="auto" w:sz="4" w:space="0"/>
            </w:tcBorders>
            <w:noWrap/>
            <w:vAlign w:val="center"/>
          </w:tcPr>
          <w:p w14:paraId="2BA9E702">
            <w:pPr>
              <w:jc w:val="center"/>
              <w:rPr>
                <w:rFonts w:ascii="等线" w:hAnsi="等线" w:cs="宋体"/>
                <w:sz w:val="22"/>
                <w:szCs w:val="22"/>
                <w:highlight w:val="none"/>
              </w:rPr>
            </w:pPr>
            <w:r>
              <w:rPr>
                <w:rFonts w:hint="eastAsia" w:ascii="等线" w:hAnsi="等线"/>
                <w:sz w:val="22"/>
                <w:szCs w:val="22"/>
                <w:highlight w:val="none"/>
              </w:rPr>
              <w:t>43</w:t>
            </w:r>
          </w:p>
        </w:tc>
        <w:tc>
          <w:tcPr>
            <w:tcW w:w="625" w:type="pct"/>
            <w:tcBorders>
              <w:top w:val="nil"/>
              <w:left w:val="nil"/>
              <w:bottom w:val="single" w:color="auto" w:sz="4" w:space="0"/>
              <w:right w:val="single" w:color="auto" w:sz="4" w:space="0"/>
            </w:tcBorders>
            <w:noWrap/>
            <w:vAlign w:val="center"/>
          </w:tcPr>
          <w:p w14:paraId="278B2411">
            <w:pPr>
              <w:jc w:val="center"/>
              <w:rPr>
                <w:rFonts w:ascii="等线" w:hAnsi="等线" w:cs="宋体"/>
                <w:sz w:val="22"/>
                <w:szCs w:val="22"/>
                <w:highlight w:val="none"/>
              </w:rPr>
            </w:pPr>
            <w:r>
              <w:rPr>
                <w:rFonts w:hint="eastAsia" w:ascii="等线" w:hAnsi="等线"/>
                <w:sz w:val="22"/>
                <w:szCs w:val="22"/>
                <w:highlight w:val="none"/>
              </w:rPr>
              <w:t>1</w:t>
            </w:r>
            <w:r>
              <w:rPr>
                <w:rFonts w:ascii="等线" w:hAnsi="等线"/>
                <w:sz w:val="22"/>
                <w:szCs w:val="22"/>
                <w:highlight w:val="none"/>
              </w:rPr>
              <w:t>3</w:t>
            </w:r>
          </w:p>
        </w:tc>
        <w:tc>
          <w:tcPr>
            <w:tcW w:w="625" w:type="pct"/>
            <w:tcBorders>
              <w:top w:val="nil"/>
              <w:left w:val="nil"/>
              <w:bottom w:val="single" w:color="auto" w:sz="4" w:space="0"/>
              <w:right w:val="single" w:color="auto" w:sz="4" w:space="0"/>
            </w:tcBorders>
            <w:noWrap/>
            <w:vAlign w:val="center"/>
          </w:tcPr>
          <w:p w14:paraId="46ED923B">
            <w:pPr>
              <w:jc w:val="center"/>
              <w:rPr>
                <w:rFonts w:ascii="等线" w:hAnsi="等线" w:cs="宋体"/>
                <w:sz w:val="22"/>
                <w:szCs w:val="22"/>
                <w:highlight w:val="none"/>
              </w:rPr>
            </w:pPr>
            <w:r>
              <w:rPr>
                <w:rFonts w:hint="eastAsia" w:ascii="等线" w:hAnsi="等线"/>
                <w:sz w:val="22"/>
                <w:szCs w:val="22"/>
                <w:highlight w:val="none"/>
              </w:rPr>
              <w:t>53</w:t>
            </w:r>
          </w:p>
        </w:tc>
        <w:tc>
          <w:tcPr>
            <w:tcW w:w="625" w:type="pct"/>
            <w:tcBorders>
              <w:top w:val="nil"/>
              <w:left w:val="nil"/>
              <w:bottom w:val="single" w:color="auto" w:sz="4" w:space="0"/>
              <w:right w:val="single" w:color="auto" w:sz="4" w:space="0"/>
            </w:tcBorders>
            <w:noWrap/>
            <w:vAlign w:val="center"/>
          </w:tcPr>
          <w:p w14:paraId="0D1F2595">
            <w:pPr>
              <w:jc w:val="center"/>
              <w:rPr>
                <w:rFonts w:ascii="等线" w:hAnsi="等线" w:cs="宋体"/>
                <w:sz w:val="22"/>
                <w:szCs w:val="22"/>
                <w:highlight w:val="none"/>
              </w:rPr>
            </w:pPr>
            <w:r>
              <w:rPr>
                <w:rFonts w:hint="eastAsia" w:ascii="等线" w:hAnsi="等线"/>
                <w:sz w:val="22"/>
                <w:szCs w:val="22"/>
                <w:highlight w:val="none"/>
              </w:rPr>
              <w:t>70</w:t>
            </w:r>
          </w:p>
        </w:tc>
        <w:tc>
          <w:tcPr>
            <w:tcW w:w="625" w:type="pct"/>
            <w:tcBorders>
              <w:top w:val="nil"/>
              <w:left w:val="nil"/>
              <w:bottom w:val="single" w:color="auto" w:sz="4" w:space="0"/>
              <w:right w:val="single" w:color="auto" w:sz="4" w:space="0"/>
            </w:tcBorders>
            <w:noWrap/>
            <w:vAlign w:val="center"/>
          </w:tcPr>
          <w:p w14:paraId="3C324CF4">
            <w:pPr>
              <w:jc w:val="center"/>
              <w:rPr>
                <w:rFonts w:ascii="等线" w:hAnsi="等线" w:cs="宋体"/>
                <w:sz w:val="22"/>
                <w:szCs w:val="22"/>
                <w:highlight w:val="none"/>
              </w:rPr>
            </w:pPr>
            <w:r>
              <w:rPr>
                <w:rFonts w:hint="eastAsia" w:ascii="等线" w:hAnsi="等线"/>
                <w:sz w:val="22"/>
                <w:szCs w:val="22"/>
                <w:highlight w:val="none"/>
              </w:rPr>
              <w:t>11</w:t>
            </w:r>
          </w:p>
        </w:tc>
        <w:tc>
          <w:tcPr>
            <w:tcW w:w="626" w:type="pct"/>
            <w:tcBorders>
              <w:top w:val="nil"/>
              <w:left w:val="nil"/>
              <w:bottom w:val="single" w:color="auto" w:sz="4" w:space="0"/>
              <w:right w:val="single" w:color="auto" w:sz="4" w:space="0"/>
            </w:tcBorders>
            <w:noWrap w:val="0"/>
            <w:vAlign w:val="center"/>
          </w:tcPr>
          <w:p w14:paraId="368955C5">
            <w:pPr>
              <w:jc w:val="center"/>
              <w:rPr>
                <w:rFonts w:ascii="等线" w:hAnsi="等线" w:eastAsia="等线" w:cs="宋体"/>
                <w:sz w:val="22"/>
                <w:szCs w:val="22"/>
                <w:highlight w:val="none"/>
              </w:rPr>
            </w:pPr>
            <w:r>
              <w:rPr>
                <w:rFonts w:hint="eastAsia" w:ascii="等线" w:hAnsi="等线"/>
                <w:sz w:val="22"/>
                <w:szCs w:val="22"/>
                <w:highlight w:val="none"/>
              </w:rPr>
              <w:t>6</w:t>
            </w:r>
          </w:p>
        </w:tc>
      </w:tr>
      <w:tr w14:paraId="11C492B1">
        <w:tblPrEx>
          <w:tblCellMar>
            <w:top w:w="0" w:type="dxa"/>
            <w:left w:w="108" w:type="dxa"/>
            <w:bottom w:w="0" w:type="dxa"/>
            <w:right w:w="108" w:type="dxa"/>
          </w:tblCellMar>
        </w:tblPrEx>
        <w:trPr>
          <w:trHeight w:val="353" w:hRule="atLeast"/>
          <w:jc w:val="center"/>
        </w:trPr>
        <w:tc>
          <w:tcPr>
            <w:tcW w:w="624" w:type="pct"/>
            <w:tcBorders>
              <w:top w:val="nil"/>
              <w:left w:val="single" w:color="auto" w:sz="4" w:space="0"/>
              <w:bottom w:val="single" w:color="auto" w:sz="4" w:space="0"/>
              <w:right w:val="single" w:color="auto" w:sz="4" w:space="0"/>
            </w:tcBorders>
            <w:noWrap/>
            <w:vAlign w:val="center"/>
          </w:tcPr>
          <w:p w14:paraId="749D820D">
            <w:pPr>
              <w:jc w:val="center"/>
              <w:rPr>
                <w:rFonts w:ascii="等线" w:hAnsi="等线" w:cs="宋体"/>
                <w:sz w:val="22"/>
                <w:szCs w:val="22"/>
                <w:highlight w:val="none"/>
              </w:rPr>
            </w:pPr>
            <w:r>
              <w:rPr>
                <w:rFonts w:hint="eastAsia" w:ascii="等线" w:hAnsi="等线"/>
                <w:sz w:val="22"/>
                <w:szCs w:val="22"/>
                <w:highlight w:val="none"/>
              </w:rPr>
              <w:t>20</w:t>
            </w:r>
          </w:p>
        </w:tc>
        <w:tc>
          <w:tcPr>
            <w:tcW w:w="624" w:type="pct"/>
            <w:tcBorders>
              <w:top w:val="nil"/>
              <w:left w:val="nil"/>
              <w:bottom w:val="single" w:color="auto" w:sz="4" w:space="0"/>
              <w:right w:val="single" w:color="auto" w:sz="4" w:space="0"/>
            </w:tcBorders>
            <w:noWrap/>
            <w:vAlign w:val="center"/>
          </w:tcPr>
          <w:p w14:paraId="175ADADD">
            <w:pPr>
              <w:jc w:val="center"/>
              <w:rPr>
                <w:rFonts w:ascii="等线" w:hAnsi="等线" w:cs="宋体"/>
                <w:sz w:val="22"/>
                <w:szCs w:val="22"/>
                <w:highlight w:val="none"/>
              </w:rPr>
            </w:pPr>
            <w:r>
              <w:rPr>
                <w:rFonts w:hint="eastAsia" w:ascii="等线" w:hAnsi="等线"/>
                <w:sz w:val="22"/>
                <w:szCs w:val="22"/>
                <w:highlight w:val="none"/>
              </w:rPr>
              <w:t>3/4</w:t>
            </w:r>
          </w:p>
        </w:tc>
        <w:tc>
          <w:tcPr>
            <w:tcW w:w="624" w:type="pct"/>
            <w:tcBorders>
              <w:top w:val="nil"/>
              <w:left w:val="nil"/>
              <w:bottom w:val="single" w:color="auto" w:sz="4" w:space="0"/>
              <w:right w:val="single" w:color="auto" w:sz="4" w:space="0"/>
            </w:tcBorders>
            <w:noWrap/>
            <w:vAlign w:val="center"/>
          </w:tcPr>
          <w:p w14:paraId="1DCCC929">
            <w:pPr>
              <w:jc w:val="center"/>
              <w:rPr>
                <w:rFonts w:ascii="等线" w:hAnsi="等线" w:cs="宋体"/>
                <w:sz w:val="22"/>
                <w:szCs w:val="22"/>
                <w:highlight w:val="none"/>
              </w:rPr>
            </w:pPr>
            <w:r>
              <w:rPr>
                <w:rFonts w:hint="eastAsia" w:ascii="等线" w:hAnsi="等线"/>
                <w:sz w:val="22"/>
                <w:szCs w:val="22"/>
                <w:highlight w:val="none"/>
              </w:rPr>
              <w:t>46</w:t>
            </w:r>
          </w:p>
        </w:tc>
        <w:tc>
          <w:tcPr>
            <w:tcW w:w="625" w:type="pct"/>
            <w:tcBorders>
              <w:top w:val="nil"/>
              <w:left w:val="nil"/>
              <w:bottom w:val="single" w:color="auto" w:sz="4" w:space="0"/>
              <w:right w:val="single" w:color="auto" w:sz="4" w:space="0"/>
            </w:tcBorders>
            <w:noWrap/>
            <w:vAlign w:val="center"/>
          </w:tcPr>
          <w:p w14:paraId="3648724A">
            <w:pPr>
              <w:jc w:val="center"/>
              <w:rPr>
                <w:rFonts w:ascii="等线" w:hAnsi="等线" w:cs="宋体"/>
                <w:sz w:val="22"/>
                <w:szCs w:val="22"/>
                <w:highlight w:val="none"/>
              </w:rPr>
            </w:pPr>
            <w:r>
              <w:rPr>
                <w:rFonts w:hint="eastAsia" w:ascii="等线" w:hAnsi="等线"/>
                <w:sz w:val="22"/>
                <w:szCs w:val="22"/>
                <w:highlight w:val="none"/>
              </w:rPr>
              <w:t>1</w:t>
            </w:r>
            <w:r>
              <w:rPr>
                <w:rFonts w:ascii="等线" w:hAnsi="等线"/>
                <w:sz w:val="22"/>
                <w:szCs w:val="22"/>
                <w:highlight w:val="none"/>
              </w:rPr>
              <w:t>7</w:t>
            </w:r>
          </w:p>
        </w:tc>
        <w:tc>
          <w:tcPr>
            <w:tcW w:w="625" w:type="pct"/>
            <w:tcBorders>
              <w:top w:val="nil"/>
              <w:left w:val="nil"/>
              <w:bottom w:val="single" w:color="auto" w:sz="4" w:space="0"/>
              <w:right w:val="single" w:color="auto" w:sz="4" w:space="0"/>
            </w:tcBorders>
            <w:noWrap/>
            <w:vAlign w:val="center"/>
          </w:tcPr>
          <w:p w14:paraId="78A8125B">
            <w:pPr>
              <w:jc w:val="center"/>
              <w:rPr>
                <w:rFonts w:ascii="等线" w:hAnsi="等线" w:cs="宋体"/>
                <w:sz w:val="22"/>
                <w:szCs w:val="22"/>
                <w:highlight w:val="none"/>
              </w:rPr>
            </w:pPr>
            <w:r>
              <w:rPr>
                <w:rFonts w:hint="eastAsia" w:ascii="等线" w:hAnsi="等线"/>
                <w:sz w:val="22"/>
                <w:szCs w:val="22"/>
                <w:highlight w:val="none"/>
              </w:rPr>
              <w:t>59.5</w:t>
            </w:r>
          </w:p>
        </w:tc>
        <w:tc>
          <w:tcPr>
            <w:tcW w:w="625" w:type="pct"/>
            <w:tcBorders>
              <w:top w:val="nil"/>
              <w:left w:val="nil"/>
              <w:bottom w:val="single" w:color="auto" w:sz="4" w:space="0"/>
              <w:right w:val="single" w:color="auto" w:sz="4" w:space="0"/>
            </w:tcBorders>
            <w:noWrap/>
            <w:vAlign w:val="center"/>
          </w:tcPr>
          <w:p w14:paraId="4685A276">
            <w:pPr>
              <w:jc w:val="center"/>
              <w:rPr>
                <w:rFonts w:ascii="等线" w:hAnsi="等线" w:cs="宋体"/>
                <w:sz w:val="22"/>
                <w:szCs w:val="22"/>
                <w:highlight w:val="none"/>
              </w:rPr>
            </w:pPr>
            <w:r>
              <w:rPr>
                <w:rFonts w:hint="eastAsia" w:ascii="等线" w:hAnsi="等线"/>
                <w:sz w:val="22"/>
                <w:szCs w:val="22"/>
                <w:highlight w:val="none"/>
              </w:rPr>
              <w:t>70</w:t>
            </w:r>
          </w:p>
        </w:tc>
        <w:tc>
          <w:tcPr>
            <w:tcW w:w="625" w:type="pct"/>
            <w:tcBorders>
              <w:top w:val="nil"/>
              <w:left w:val="nil"/>
              <w:bottom w:val="single" w:color="auto" w:sz="4" w:space="0"/>
              <w:right w:val="single" w:color="auto" w:sz="4" w:space="0"/>
            </w:tcBorders>
            <w:noWrap/>
            <w:vAlign w:val="center"/>
          </w:tcPr>
          <w:p w14:paraId="2189F5A2">
            <w:pPr>
              <w:jc w:val="center"/>
              <w:rPr>
                <w:rFonts w:ascii="等线" w:hAnsi="等线" w:cs="宋体"/>
                <w:sz w:val="22"/>
                <w:szCs w:val="22"/>
                <w:highlight w:val="none"/>
              </w:rPr>
            </w:pPr>
            <w:r>
              <w:rPr>
                <w:rFonts w:hint="eastAsia" w:ascii="等线" w:hAnsi="等线"/>
                <w:sz w:val="22"/>
                <w:szCs w:val="22"/>
                <w:highlight w:val="none"/>
              </w:rPr>
              <w:t>11</w:t>
            </w:r>
          </w:p>
        </w:tc>
        <w:tc>
          <w:tcPr>
            <w:tcW w:w="626" w:type="pct"/>
            <w:tcBorders>
              <w:top w:val="nil"/>
              <w:left w:val="nil"/>
              <w:bottom w:val="single" w:color="auto" w:sz="4" w:space="0"/>
              <w:right w:val="single" w:color="auto" w:sz="4" w:space="0"/>
            </w:tcBorders>
            <w:noWrap w:val="0"/>
            <w:vAlign w:val="center"/>
          </w:tcPr>
          <w:p w14:paraId="0B1C3739">
            <w:pPr>
              <w:jc w:val="center"/>
              <w:rPr>
                <w:rFonts w:ascii="等线" w:hAnsi="等线" w:eastAsia="等线" w:cs="宋体"/>
                <w:sz w:val="22"/>
                <w:szCs w:val="22"/>
                <w:highlight w:val="none"/>
              </w:rPr>
            </w:pPr>
            <w:r>
              <w:rPr>
                <w:rFonts w:hint="eastAsia" w:ascii="等线" w:hAnsi="等线"/>
                <w:sz w:val="22"/>
                <w:szCs w:val="22"/>
                <w:highlight w:val="none"/>
              </w:rPr>
              <w:t>6</w:t>
            </w:r>
          </w:p>
        </w:tc>
      </w:tr>
      <w:tr w14:paraId="6157C637">
        <w:tblPrEx>
          <w:tblCellMar>
            <w:top w:w="0" w:type="dxa"/>
            <w:left w:w="108" w:type="dxa"/>
            <w:bottom w:w="0" w:type="dxa"/>
            <w:right w:w="108" w:type="dxa"/>
          </w:tblCellMar>
        </w:tblPrEx>
        <w:trPr>
          <w:trHeight w:val="353" w:hRule="atLeast"/>
          <w:jc w:val="center"/>
        </w:trPr>
        <w:tc>
          <w:tcPr>
            <w:tcW w:w="624" w:type="pct"/>
            <w:tcBorders>
              <w:top w:val="nil"/>
              <w:left w:val="single" w:color="auto" w:sz="4" w:space="0"/>
              <w:bottom w:val="single" w:color="auto" w:sz="4" w:space="0"/>
              <w:right w:val="single" w:color="auto" w:sz="4" w:space="0"/>
            </w:tcBorders>
            <w:noWrap/>
            <w:vAlign w:val="center"/>
          </w:tcPr>
          <w:p w14:paraId="7FCCB166">
            <w:pPr>
              <w:jc w:val="center"/>
              <w:rPr>
                <w:rFonts w:ascii="等线" w:hAnsi="等线" w:cs="宋体"/>
                <w:sz w:val="22"/>
                <w:szCs w:val="22"/>
                <w:highlight w:val="none"/>
              </w:rPr>
            </w:pPr>
            <w:r>
              <w:rPr>
                <w:rFonts w:hint="eastAsia" w:ascii="等线" w:hAnsi="等线"/>
                <w:sz w:val="22"/>
                <w:szCs w:val="22"/>
                <w:highlight w:val="none"/>
              </w:rPr>
              <w:t>25</w:t>
            </w:r>
          </w:p>
        </w:tc>
        <w:tc>
          <w:tcPr>
            <w:tcW w:w="624" w:type="pct"/>
            <w:tcBorders>
              <w:top w:val="nil"/>
              <w:left w:val="nil"/>
              <w:bottom w:val="single" w:color="auto" w:sz="4" w:space="0"/>
              <w:right w:val="single" w:color="auto" w:sz="4" w:space="0"/>
            </w:tcBorders>
            <w:noWrap/>
            <w:vAlign w:val="center"/>
          </w:tcPr>
          <w:p w14:paraId="16BF2E6F">
            <w:pPr>
              <w:jc w:val="center"/>
              <w:rPr>
                <w:rFonts w:ascii="等线" w:hAnsi="等线" w:cs="宋体"/>
                <w:sz w:val="22"/>
                <w:szCs w:val="22"/>
                <w:highlight w:val="none"/>
              </w:rPr>
            </w:pPr>
            <w:r>
              <w:rPr>
                <w:rFonts w:hint="eastAsia" w:ascii="等线" w:hAnsi="等线"/>
                <w:sz w:val="22"/>
                <w:szCs w:val="22"/>
                <w:highlight w:val="none"/>
              </w:rPr>
              <w:t>1</w:t>
            </w:r>
          </w:p>
        </w:tc>
        <w:tc>
          <w:tcPr>
            <w:tcW w:w="624" w:type="pct"/>
            <w:tcBorders>
              <w:top w:val="nil"/>
              <w:left w:val="nil"/>
              <w:bottom w:val="single" w:color="auto" w:sz="4" w:space="0"/>
              <w:right w:val="single" w:color="auto" w:sz="4" w:space="0"/>
            </w:tcBorders>
            <w:noWrap/>
            <w:vAlign w:val="center"/>
          </w:tcPr>
          <w:p w14:paraId="447C68FF">
            <w:pPr>
              <w:jc w:val="center"/>
              <w:rPr>
                <w:rFonts w:ascii="等线" w:hAnsi="等线" w:cs="宋体"/>
                <w:sz w:val="22"/>
                <w:szCs w:val="22"/>
                <w:highlight w:val="none"/>
              </w:rPr>
            </w:pPr>
            <w:r>
              <w:rPr>
                <w:rFonts w:hint="eastAsia" w:ascii="等线" w:hAnsi="等线"/>
                <w:sz w:val="22"/>
                <w:szCs w:val="22"/>
                <w:highlight w:val="none"/>
              </w:rPr>
              <w:t>52.5</w:t>
            </w:r>
          </w:p>
        </w:tc>
        <w:tc>
          <w:tcPr>
            <w:tcW w:w="625" w:type="pct"/>
            <w:tcBorders>
              <w:top w:val="nil"/>
              <w:left w:val="nil"/>
              <w:bottom w:val="single" w:color="auto" w:sz="4" w:space="0"/>
              <w:right w:val="single" w:color="auto" w:sz="4" w:space="0"/>
            </w:tcBorders>
            <w:noWrap/>
            <w:vAlign w:val="center"/>
          </w:tcPr>
          <w:p w14:paraId="0A0BE5F8">
            <w:pPr>
              <w:jc w:val="center"/>
              <w:rPr>
                <w:rFonts w:ascii="等线" w:hAnsi="等线" w:cs="宋体"/>
                <w:sz w:val="22"/>
                <w:szCs w:val="22"/>
                <w:highlight w:val="none"/>
              </w:rPr>
            </w:pPr>
            <w:r>
              <w:rPr>
                <w:rFonts w:hint="eastAsia" w:ascii="等线" w:hAnsi="等线"/>
                <w:sz w:val="22"/>
                <w:szCs w:val="22"/>
                <w:highlight w:val="none"/>
              </w:rPr>
              <w:t>2</w:t>
            </w:r>
            <w:r>
              <w:rPr>
                <w:rFonts w:ascii="等线" w:hAnsi="等线"/>
                <w:sz w:val="22"/>
                <w:szCs w:val="22"/>
                <w:highlight w:val="none"/>
              </w:rPr>
              <w:t>0</w:t>
            </w:r>
          </w:p>
        </w:tc>
        <w:tc>
          <w:tcPr>
            <w:tcW w:w="625" w:type="pct"/>
            <w:tcBorders>
              <w:top w:val="nil"/>
              <w:left w:val="nil"/>
              <w:bottom w:val="single" w:color="auto" w:sz="4" w:space="0"/>
              <w:right w:val="single" w:color="auto" w:sz="4" w:space="0"/>
            </w:tcBorders>
            <w:noWrap/>
            <w:vAlign w:val="center"/>
          </w:tcPr>
          <w:p w14:paraId="58331652">
            <w:pPr>
              <w:jc w:val="center"/>
              <w:rPr>
                <w:rFonts w:ascii="等线" w:hAnsi="等线" w:cs="宋体"/>
                <w:sz w:val="22"/>
                <w:szCs w:val="22"/>
                <w:highlight w:val="none"/>
              </w:rPr>
            </w:pPr>
            <w:r>
              <w:rPr>
                <w:rFonts w:hint="eastAsia" w:ascii="等线" w:hAnsi="等线"/>
                <w:sz w:val="22"/>
                <w:szCs w:val="22"/>
                <w:highlight w:val="none"/>
              </w:rPr>
              <w:t>70</w:t>
            </w:r>
          </w:p>
        </w:tc>
        <w:tc>
          <w:tcPr>
            <w:tcW w:w="625" w:type="pct"/>
            <w:tcBorders>
              <w:top w:val="nil"/>
              <w:left w:val="nil"/>
              <w:bottom w:val="single" w:color="auto" w:sz="4" w:space="0"/>
              <w:right w:val="single" w:color="auto" w:sz="4" w:space="0"/>
            </w:tcBorders>
            <w:noWrap/>
            <w:vAlign w:val="center"/>
          </w:tcPr>
          <w:p w14:paraId="3E980C29">
            <w:pPr>
              <w:jc w:val="center"/>
              <w:rPr>
                <w:rFonts w:ascii="等线" w:hAnsi="等线" w:cs="宋体"/>
                <w:sz w:val="22"/>
                <w:szCs w:val="22"/>
                <w:highlight w:val="none"/>
              </w:rPr>
            </w:pPr>
            <w:r>
              <w:rPr>
                <w:rFonts w:hint="eastAsia" w:ascii="等线" w:hAnsi="等线"/>
                <w:sz w:val="22"/>
                <w:szCs w:val="22"/>
                <w:highlight w:val="none"/>
              </w:rPr>
              <w:t>70</w:t>
            </w:r>
          </w:p>
        </w:tc>
        <w:tc>
          <w:tcPr>
            <w:tcW w:w="625" w:type="pct"/>
            <w:tcBorders>
              <w:top w:val="nil"/>
              <w:left w:val="nil"/>
              <w:bottom w:val="single" w:color="auto" w:sz="4" w:space="0"/>
              <w:right w:val="single" w:color="auto" w:sz="4" w:space="0"/>
            </w:tcBorders>
            <w:noWrap/>
            <w:vAlign w:val="center"/>
          </w:tcPr>
          <w:p w14:paraId="492EBC0B">
            <w:pPr>
              <w:jc w:val="center"/>
              <w:rPr>
                <w:rFonts w:ascii="等线" w:hAnsi="等线" w:cs="宋体"/>
                <w:sz w:val="22"/>
                <w:szCs w:val="22"/>
                <w:highlight w:val="none"/>
              </w:rPr>
            </w:pPr>
            <w:r>
              <w:rPr>
                <w:rFonts w:hint="eastAsia" w:ascii="等线" w:hAnsi="等线"/>
                <w:sz w:val="22"/>
                <w:szCs w:val="22"/>
                <w:highlight w:val="none"/>
              </w:rPr>
              <w:t>14</w:t>
            </w:r>
          </w:p>
        </w:tc>
        <w:tc>
          <w:tcPr>
            <w:tcW w:w="626" w:type="pct"/>
            <w:tcBorders>
              <w:top w:val="nil"/>
              <w:left w:val="nil"/>
              <w:bottom w:val="single" w:color="auto" w:sz="4" w:space="0"/>
              <w:right w:val="single" w:color="auto" w:sz="4" w:space="0"/>
            </w:tcBorders>
            <w:noWrap w:val="0"/>
            <w:vAlign w:val="center"/>
          </w:tcPr>
          <w:p w14:paraId="718C4C83">
            <w:pPr>
              <w:jc w:val="center"/>
              <w:rPr>
                <w:rFonts w:ascii="等线" w:hAnsi="等线" w:eastAsia="等线" w:cs="宋体"/>
                <w:sz w:val="22"/>
                <w:szCs w:val="22"/>
                <w:highlight w:val="none"/>
              </w:rPr>
            </w:pPr>
            <w:r>
              <w:rPr>
                <w:rFonts w:hAnsi="等线" w:eastAsia="等线" w:cs="宋体"/>
                <w:sz w:val="22"/>
                <w:szCs w:val="22"/>
                <w:highlight w:val="none"/>
                <w:lang w:val="en-US"/>
              </w:rPr>
              <w:t>6</w:t>
            </w:r>
          </w:p>
        </w:tc>
      </w:tr>
      <w:tr w14:paraId="01D94239">
        <w:tblPrEx>
          <w:tblCellMar>
            <w:top w:w="0" w:type="dxa"/>
            <w:left w:w="108" w:type="dxa"/>
            <w:bottom w:w="0" w:type="dxa"/>
            <w:right w:w="108" w:type="dxa"/>
          </w:tblCellMar>
        </w:tblPrEx>
        <w:trPr>
          <w:trHeight w:val="353" w:hRule="atLeast"/>
          <w:jc w:val="center"/>
        </w:trPr>
        <w:tc>
          <w:tcPr>
            <w:tcW w:w="624" w:type="pct"/>
            <w:tcBorders>
              <w:top w:val="nil"/>
              <w:left w:val="single" w:color="auto" w:sz="4" w:space="0"/>
              <w:bottom w:val="single" w:color="auto" w:sz="4" w:space="0"/>
              <w:right w:val="single" w:color="auto" w:sz="4" w:space="0"/>
            </w:tcBorders>
            <w:noWrap/>
            <w:vAlign w:val="center"/>
          </w:tcPr>
          <w:p w14:paraId="6FA58FA0">
            <w:pPr>
              <w:jc w:val="center"/>
              <w:rPr>
                <w:rFonts w:ascii="等线" w:hAnsi="等线" w:cs="宋体"/>
                <w:sz w:val="22"/>
                <w:szCs w:val="22"/>
                <w:highlight w:val="none"/>
              </w:rPr>
            </w:pPr>
            <w:r>
              <w:rPr>
                <w:rFonts w:hint="eastAsia" w:ascii="等线" w:hAnsi="等线"/>
                <w:sz w:val="22"/>
                <w:szCs w:val="22"/>
                <w:highlight w:val="none"/>
              </w:rPr>
              <w:t>32</w:t>
            </w:r>
          </w:p>
        </w:tc>
        <w:tc>
          <w:tcPr>
            <w:tcW w:w="624" w:type="pct"/>
            <w:tcBorders>
              <w:top w:val="nil"/>
              <w:left w:val="nil"/>
              <w:bottom w:val="single" w:color="auto" w:sz="4" w:space="0"/>
              <w:right w:val="single" w:color="auto" w:sz="4" w:space="0"/>
            </w:tcBorders>
            <w:noWrap/>
            <w:vAlign w:val="center"/>
          </w:tcPr>
          <w:p w14:paraId="638C3743">
            <w:pPr>
              <w:jc w:val="center"/>
              <w:rPr>
                <w:rFonts w:ascii="等线" w:hAnsi="等线" w:cs="宋体"/>
                <w:sz w:val="22"/>
                <w:szCs w:val="22"/>
                <w:highlight w:val="none"/>
              </w:rPr>
            </w:pPr>
            <w:r>
              <w:rPr>
                <w:rFonts w:hint="eastAsia" w:ascii="等线" w:hAnsi="等线"/>
                <w:sz w:val="22"/>
                <w:szCs w:val="22"/>
                <w:highlight w:val="none"/>
              </w:rPr>
              <w:t>1 1/4</w:t>
            </w:r>
          </w:p>
        </w:tc>
        <w:tc>
          <w:tcPr>
            <w:tcW w:w="624" w:type="pct"/>
            <w:tcBorders>
              <w:top w:val="nil"/>
              <w:left w:val="nil"/>
              <w:bottom w:val="single" w:color="auto" w:sz="4" w:space="0"/>
              <w:right w:val="single" w:color="auto" w:sz="4" w:space="0"/>
            </w:tcBorders>
            <w:noWrap/>
            <w:vAlign w:val="center"/>
          </w:tcPr>
          <w:p w14:paraId="1BE087CC">
            <w:pPr>
              <w:jc w:val="center"/>
              <w:rPr>
                <w:rFonts w:ascii="等线" w:hAnsi="等线" w:cs="宋体"/>
                <w:sz w:val="22"/>
                <w:szCs w:val="22"/>
                <w:highlight w:val="none"/>
              </w:rPr>
            </w:pPr>
            <w:r>
              <w:rPr>
                <w:rFonts w:hint="eastAsia" w:ascii="等线" w:hAnsi="等线"/>
                <w:sz w:val="22"/>
                <w:szCs w:val="22"/>
                <w:highlight w:val="none"/>
              </w:rPr>
              <w:t>56</w:t>
            </w:r>
          </w:p>
        </w:tc>
        <w:tc>
          <w:tcPr>
            <w:tcW w:w="625" w:type="pct"/>
            <w:tcBorders>
              <w:top w:val="nil"/>
              <w:left w:val="nil"/>
              <w:bottom w:val="single" w:color="auto" w:sz="4" w:space="0"/>
              <w:right w:val="single" w:color="auto" w:sz="4" w:space="0"/>
            </w:tcBorders>
            <w:noWrap/>
            <w:vAlign w:val="center"/>
          </w:tcPr>
          <w:p w14:paraId="7711FC5A">
            <w:pPr>
              <w:jc w:val="center"/>
              <w:rPr>
                <w:rFonts w:ascii="等线" w:hAnsi="等线" w:cs="宋体"/>
                <w:sz w:val="22"/>
                <w:szCs w:val="22"/>
                <w:highlight w:val="none"/>
              </w:rPr>
            </w:pPr>
            <w:r>
              <w:rPr>
                <w:rFonts w:hint="eastAsia" w:ascii="等线" w:hAnsi="等线"/>
                <w:sz w:val="22"/>
                <w:szCs w:val="22"/>
                <w:highlight w:val="none"/>
              </w:rPr>
              <w:t>27</w:t>
            </w:r>
          </w:p>
        </w:tc>
        <w:tc>
          <w:tcPr>
            <w:tcW w:w="625" w:type="pct"/>
            <w:tcBorders>
              <w:top w:val="nil"/>
              <w:left w:val="nil"/>
              <w:bottom w:val="single" w:color="auto" w:sz="4" w:space="0"/>
              <w:right w:val="single" w:color="auto" w:sz="4" w:space="0"/>
            </w:tcBorders>
            <w:noWrap/>
            <w:vAlign w:val="center"/>
          </w:tcPr>
          <w:p w14:paraId="37D65387">
            <w:pPr>
              <w:jc w:val="center"/>
              <w:rPr>
                <w:rFonts w:ascii="等线" w:hAnsi="等线" w:cs="宋体"/>
                <w:sz w:val="22"/>
                <w:szCs w:val="22"/>
                <w:highlight w:val="none"/>
              </w:rPr>
            </w:pPr>
            <w:r>
              <w:rPr>
                <w:rFonts w:hint="eastAsia" w:ascii="等线" w:hAnsi="等线"/>
                <w:sz w:val="22"/>
                <w:szCs w:val="22"/>
                <w:highlight w:val="none"/>
              </w:rPr>
              <w:t>82</w:t>
            </w:r>
          </w:p>
        </w:tc>
        <w:tc>
          <w:tcPr>
            <w:tcW w:w="625" w:type="pct"/>
            <w:tcBorders>
              <w:top w:val="nil"/>
              <w:left w:val="nil"/>
              <w:bottom w:val="single" w:color="auto" w:sz="4" w:space="0"/>
              <w:right w:val="single" w:color="auto" w:sz="4" w:space="0"/>
            </w:tcBorders>
            <w:noWrap/>
            <w:vAlign w:val="center"/>
          </w:tcPr>
          <w:p w14:paraId="3B2FEC99">
            <w:pPr>
              <w:jc w:val="center"/>
              <w:rPr>
                <w:rFonts w:ascii="等线" w:hAnsi="等线" w:cs="宋体"/>
                <w:sz w:val="22"/>
                <w:szCs w:val="22"/>
                <w:highlight w:val="none"/>
              </w:rPr>
            </w:pPr>
            <w:r>
              <w:rPr>
                <w:rFonts w:hint="eastAsia" w:ascii="等线" w:hAnsi="等线"/>
                <w:sz w:val="22"/>
                <w:szCs w:val="22"/>
                <w:highlight w:val="none"/>
              </w:rPr>
              <w:t>105</w:t>
            </w:r>
          </w:p>
        </w:tc>
        <w:tc>
          <w:tcPr>
            <w:tcW w:w="625" w:type="pct"/>
            <w:tcBorders>
              <w:top w:val="nil"/>
              <w:left w:val="nil"/>
              <w:bottom w:val="single" w:color="auto" w:sz="4" w:space="0"/>
              <w:right w:val="single" w:color="auto" w:sz="4" w:space="0"/>
            </w:tcBorders>
            <w:noWrap/>
            <w:vAlign w:val="center"/>
          </w:tcPr>
          <w:p w14:paraId="457B2C02">
            <w:pPr>
              <w:jc w:val="center"/>
              <w:rPr>
                <w:rFonts w:ascii="等线" w:hAnsi="等线" w:cs="宋体"/>
                <w:sz w:val="22"/>
                <w:szCs w:val="22"/>
                <w:highlight w:val="none"/>
              </w:rPr>
            </w:pPr>
            <w:r>
              <w:rPr>
                <w:rFonts w:hint="eastAsia" w:ascii="等线" w:hAnsi="等线"/>
                <w:sz w:val="22"/>
                <w:szCs w:val="22"/>
                <w:highlight w:val="none"/>
              </w:rPr>
              <w:t>14</w:t>
            </w:r>
          </w:p>
        </w:tc>
        <w:tc>
          <w:tcPr>
            <w:tcW w:w="626" w:type="pct"/>
            <w:tcBorders>
              <w:top w:val="nil"/>
              <w:left w:val="nil"/>
              <w:bottom w:val="single" w:color="auto" w:sz="4" w:space="0"/>
              <w:right w:val="single" w:color="auto" w:sz="4" w:space="0"/>
            </w:tcBorders>
            <w:noWrap w:val="0"/>
            <w:vAlign w:val="center"/>
          </w:tcPr>
          <w:p w14:paraId="1D13E2F6">
            <w:pPr>
              <w:jc w:val="center"/>
              <w:rPr>
                <w:rFonts w:ascii="等线" w:hAnsi="等线" w:eastAsia="等线" w:cs="宋体"/>
                <w:sz w:val="22"/>
                <w:szCs w:val="22"/>
                <w:highlight w:val="none"/>
              </w:rPr>
            </w:pPr>
            <w:r>
              <w:rPr>
                <w:rFonts w:hint="eastAsia" w:ascii="等线" w:hAnsi="等线"/>
                <w:sz w:val="22"/>
                <w:szCs w:val="22"/>
                <w:highlight w:val="none"/>
              </w:rPr>
              <w:t>6</w:t>
            </w:r>
          </w:p>
        </w:tc>
      </w:tr>
      <w:tr w14:paraId="15B363F0">
        <w:tblPrEx>
          <w:tblCellMar>
            <w:top w:w="0" w:type="dxa"/>
            <w:left w:w="108" w:type="dxa"/>
            <w:bottom w:w="0" w:type="dxa"/>
            <w:right w:w="108" w:type="dxa"/>
          </w:tblCellMar>
        </w:tblPrEx>
        <w:trPr>
          <w:trHeight w:val="353" w:hRule="atLeast"/>
          <w:jc w:val="center"/>
        </w:trPr>
        <w:tc>
          <w:tcPr>
            <w:tcW w:w="624" w:type="pct"/>
            <w:tcBorders>
              <w:top w:val="nil"/>
              <w:left w:val="single" w:color="auto" w:sz="4" w:space="0"/>
              <w:bottom w:val="single" w:color="auto" w:sz="4" w:space="0"/>
              <w:right w:val="single" w:color="auto" w:sz="4" w:space="0"/>
            </w:tcBorders>
            <w:noWrap/>
            <w:vAlign w:val="center"/>
          </w:tcPr>
          <w:p w14:paraId="56F3859C">
            <w:pPr>
              <w:jc w:val="center"/>
              <w:rPr>
                <w:rFonts w:ascii="等线" w:hAnsi="等线" w:cs="宋体"/>
                <w:sz w:val="22"/>
                <w:szCs w:val="22"/>
                <w:highlight w:val="none"/>
              </w:rPr>
            </w:pPr>
            <w:r>
              <w:rPr>
                <w:rFonts w:hint="eastAsia" w:ascii="等线" w:hAnsi="等线"/>
                <w:sz w:val="22"/>
                <w:szCs w:val="22"/>
                <w:highlight w:val="none"/>
              </w:rPr>
              <w:t>40</w:t>
            </w:r>
          </w:p>
        </w:tc>
        <w:tc>
          <w:tcPr>
            <w:tcW w:w="624" w:type="pct"/>
            <w:tcBorders>
              <w:top w:val="nil"/>
              <w:left w:val="nil"/>
              <w:bottom w:val="single" w:color="auto" w:sz="4" w:space="0"/>
              <w:right w:val="single" w:color="auto" w:sz="4" w:space="0"/>
            </w:tcBorders>
            <w:noWrap/>
            <w:vAlign w:val="center"/>
          </w:tcPr>
          <w:p w14:paraId="422547A9">
            <w:pPr>
              <w:jc w:val="center"/>
              <w:rPr>
                <w:rFonts w:ascii="等线" w:hAnsi="等线" w:cs="宋体"/>
                <w:sz w:val="22"/>
                <w:szCs w:val="22"/>
                <w:highlight w:val="none"/>
              </w:rPr>
            </w:pPr>
            <w:r>
              <w:rPr>
                <w:rFonts w:hint="eastAsia" w:ascii="等线" w:hAnsi="等线"/>
                <w:sz w:val="22"/>
                <w:szCs w:val="22"/>
                <w:highlight w:val="none"/>
              </w:rPr>
              <w:t>1 1/2</w:t>
            </w:r>
          </w:p>
        </w:tc>
        <w:tc>
          <w:tcPr>
            <w:tcW w:w="624" w:type="pct"/>
            <w:tcBorders>
              <w:top w:val="nil"/>
              <w:left w:val="nil"/>
              <w:bottom w:val="single" w:color="auto" w:sz="4" w:space="0"/>
              <w:right w:val="single" w:color="auto" w:sz="4" w:space="0"/>
            </w:tcBorders>
            <w:noWrap/>
            <w:vAlign w:val="center"/>
          </w:tcPr>
          <w:p w14:paraId="2E715423">
            <w:pPr>
              <w:jc w:val="center"/>
              <w:rPr>
                <w:rFonts w:ascii="等线" w:hAnsi="等线" w:cs="宋体"/>
                <w:sz w:val="22"/>
                <w:szCs w:val="22"/>
                <w:highlight w:val="none"/>
              </w:rPr>
            </w:pPr>
            <w:r>
              <w:rPr>
                <w:rFonts w:hint="eastAsia" w:ascii="等线" w:hAnsi="等线"/>
                <w:sz w:val="22"/>
                <w:szCs w:val="22"/>
                <w:highlight w:val="none"/>
              </w:rPr>
              <w:t>60</w:t>
            </w:r>
          </w:p>
        </w:tc>
        <w:tc>
          <w:tcPr>
            <w:tcW w:w="625" w:type="pct"/>
            <w:tcBorders>
              <w:top w:val="nil"/>
              <w:left w:val="nil"/>
              <w:bottom w:val="single" w:color="auto" w:sz="4" w:space="0"/>
              <w:right w:val="single" w:color="auto" w:sz="4" w:space="0"/>
            </w:tcBorders>
            <w:noWrap/>
            <w:vAlign w:val="center"/>
          </w:tcPr>
          <w:p w14:paraId="727A95C7">
            <w:pPr>
              <w:jc w:val="center"/>
              <w:rPr>
                <w:rFonts w:ascii="等线" w:hAnsi="等线" w:cs="宋体"/>
                <w:sz w:val="22"/>
                <w:szCs w:val="22"/>
                <w:highlight w:val="none"/>
              </w:rPr>
            </w:pPr>
            <w:r>
              <w:rPr>
                <w:rFonts w:hint="eastAsia" w:ascii="等线" w:hAnsi="等线"/>
                <w:sz w:val="22"/>
                <w:szCs w:val="22"/>
                <w:highlight w:val="none"/>
              </w:rPr>
              <w:t>3</w:t>
            </w:r>
            <w:r>
              <w:rPr>
                <w:rFonts w:ascii="等线" w:hAnsi="等线"/>
                <w:sz w:val="22"/>
                <w:szCs w:val="22"/>
                <w:highlight w:val="none"/>
              </w:rPr>
              <w:t>4</w:t>
            </w:r>
          </w:p>
        </w:tc>
        <w:tc>
          <w:tcPr>
            <w:tcW w:w="625" w:type="pct"/>
            <w:tcBorders>
              <w:top w:val="nil"/>
              <w:left w:val="nil"/>
              <w:bottom w:val="single" w:color="auto" w:sz="4" w:space="0"/>
              <w:right w:val="single" w:color="auto" w:sz="4" w:space="0"/>
            </w:tcBorders>
            <w:noWrap/>
            <w:vAlign w:val="center"/>
          </w:tcPr>
          <w:p w14:paraId="0F5F45C1">
            <w:pPr>
              <w:jc w:val="center"/>
              <w:rPr>
                <w:rFonts w:ascii="等线" w:hAnsi="等线" w:cs="宋体"/>
                <w:sz w:val="22"/>
                <w:szCs w:val="22"/>
                <w:highlight w:val="none"/>
              </w:rPr>
            </w:pPr>
            <w:r>
              <w:rPr>
                <w:rFonts w:hint="eastAsia" w:ascii="等线" w:hAnsi="等线"/>
                <w:sz w:val="22"/>
                <w:szCs w:val="22"/>
                <w:highlight w:val="none"/>
              </w:rPr>
              <w:t>93</w:t>
            </w:r>
          </w:p>
        </w:tc>
        <w:tc>
          <w:tcPr>
            <w:tcW w:w="625" w:type="pct"/>
            <w:tcBorders>
              <w:top w:val="nil"/>
              <w:left w:val="nil"/>
              <w:bottom w:val="single" w:color="auto" w:sz="4" w:space="0"/>
              <w:right w:val="single" w:color="auto" w:sz="4" w:space="0"/>
            </w:tcBorders>
            <w:noWrap/>
            <w:vAlign w:val="center"/>
          </w:tcPr>
          <w:p w14:paraId="2CF9A582">
            <w:pPr>
              <w:jc w:val="center"/>
              <w:rPr>
                <w:rFonts w:ascii="等线" w:hAnsi="等线" w:cs="宋体"/>
                <w:sz w:val="22"/>
                <w:szCs w:val="22"/>
                <w:highlight w:val="none"/>
              </w:rPr>
            </w:pPr>
            <w:r>
              <w:rPr>
                <w:rFonts w:hint="eastAsia" w:ascii="等线" w:hAnsi="等线"/>
                <w:sz w:val="22"/>
                <w:szCs w:val="22"/>
                <w:highlight w:val="none"/>
              </w:rPr>
              <w:t>105</w:t>
            </w:r>
          </w:p>
        </w:tc>
        <w:tc>
          <w:tcPr>
            <w:tcW w:w="625" w:type="pct"/>
            <w:tcBorders>
              <w:top w:val="nil"/>
              <w:left w:val="nil"/>
              <w:bottom w:val="single" w:color="auto" w:sz="4" w:space="0"/>
              <w:right w:val="single" w:color="auto" w:sz="4" w:space="0"/>
            </w:tcBorders>
            <w:noWrap/>
            <w:vAlign w:val="center"/>
          </w:tcPr>
          <w:p w14:paraId="5566731B">
            <w:pPr>
              <w:jc w:val="center"/>
              <w:rPr>
                <w:rFonts w:ascii="等线" w:hAnsi="等线" w:cs="宋体"/>
                <w:sz w:val="22"/>
                <w:szCs w:val="22"/>
                <w:highlight w:val="none"/>
              </w:rPr>
            </w:pPr>
            <w:r>
              <w:rPr>
                <w:rFonts w:hint="eastAsia" w:ascii="等线" w:hAnsi="等线"/>
                <w:sz w:val="22"/>
                <w:szCs w:val="22"/>
                <w:highlight w:val="none"/>
              </w:rPr>
              <w:t>15</w:t>
            </w:r>
          </w:p>
        </w:tc>
        <w:tc>
          <w:tcPr>
            <w:tcW w:w="626" w:type="pct"/>
            <w:tcBorders>
              <w:top w:val="nil"/>
              <w:left w:val="nil"/>
              <w:bottom w:val="single" w:color="auto" w:sz="4" w:space="0"/>
              <w:right w:val="single" w:color="auto" w:sz="4" w:space="0"/>
            </w:tcBorders>
            <w:noWrap w:val="0"/>
            <w:vAlign w:val="center"/>
          </w:tcPr>
          <w:p w14:paraId="1680131D">
            <w:pPr>
              <w:jc w:val="center"/>
              <w:rPr>
                <w:rFonts w:ascii="等线" w:hAnsi="等线" w:eastAsia="等线" w:cs="宋体"/>
                <w:sz w:val="22"/>
                <w:szCs w:val="22"/>
                <w:highlight w:val="none"/>
              </w:rPr>
            </w:pPr>
            <w:r>
              <w:rPr>
                <w:rFonts w:hAnsi="等线" w:eastAsia="等线" w:cs="宋体"/>
                <w:sz w:val="22"/>
                <w:szCs w:val="22"/>
                <w:highlight w:val="none"/>
                <w:lang w:val="en-US"/>
              </w:rPr>
              <w:t>7</w:t>
            </w:r>
          </w:p>
        </w:tc>
      </w:tr>
      <w:tr w14:paraId="4A03C2EA">
        <w:tblPrEx>
          <w:tblCellMar>
            <w:top w:w="0" w:type="dxa"/>
            <w:left w:w="108" w:type="dxa"/>
            <w:bottom w:w="0" w:type="dxa"/>
            <w:right w:w="108" w:type="dxa"/>
          </w:tblCellMar>
        </w:tblPrEx>
        <w:trPr>
          <w:trHeight w:val="351" w:hRule="atLeast"/>
          <w:jc w:val="center"/>
        </w:trPr>
        <w:tc>
          <w:tcPr>
            <w:tcW w:w="624" w:type="pct"/>
            <w:tcBorders>
              <w:top w:val="nil"/>
              <w:left w:val="single" w:color="auto" w:sz="4" w:space="0"/>
              <w:bottom w:val="single" w:color="auto" w:sz="4" w:space="0"/>
              <w:right w:val="single" w:color="auto" w:sz="4" w:space="0"/>
            </w:tcBorders>
            <w:noWrap/>
            <w:vAlign w:val="center"/>
          </w:tcPr>
          <w:p w14:paraId="48EBE339">
            <w:pPr>
              <w:jc w:val="center"/>
              <w:rPr>
                <w:rFonts w:ascii="等线" w:hAnsi="等线" w:cs="宋体"/>
                <w:sz w:val="22"/>
                <w:szCs w:val="22"/>
                <w:highlight w:val="none"/>
              </w:rPr>
            </w:pPr>
            <w:r>
              <w:rPr>
                <w:rFonts w:hint="eastAsia" w:ascii="等线" w:hAnsi="等线"/>
                <w:sz w:val="22"/>
                <w:szCs w:val="22"/>
                <w:highlight w:val="none"/>
              </w:rPr>
              <w:t>50</w:t>
            </w:r>
          </w:p>
        </w:tc>
        <w:tc>
          <w:tcPr>
            <w:tcW w:w="624" w:type="pct"/>
            <w:tcBorders>
              <w:top w:val="nil"/>
              <w:left w:val="nil"/>
              <w:bottom w:val="single" w:color="auto" w:sz="4" w:space="0"/>
              <w:right w:val="single" w:color="auto" w:sz="4" w:space="0"/>
            </w:tcBorders>
            <w:noWrap/>
            <w:vAlign w:val="center"/>
          </w:tcPr>
          <w:p w14:paraId="584866B5">
            <w:pPr>
              <w:jc w:val="center"/>
              <w:rPr>
                <w:rFonts w:ascii="等线" w:hAnsi="等线" w:cs="宋体"/>
                <w:sz w:val="22"/>
                <w:szCs w:val="22"/>
                <w:highlight w:val="none"/>
              </w:rPr>
            </w:pPr>
            <w:r>
              <w:rPr>
                <w:rFonts w:hint="eastAsia" w:ascii="等线" w:hAnsi="等线"/>
                <w:sz w:val="22"/>
                <w:szCs w:val="22"/>
                <w:highlight w:val="none"/>
              </w:rPr>
              <w:t>2</w:t>
            </w:r>
          </w:p>
        </w:tc>
        <w:tc>
          <w:tcPr>
            <w:tcW w:w="624" w:type="pct"/>
            <w:tcBorders>
              <w:top w:val="nil"/>
              <w:left w:val="nil"/>
              <w:bottom w:val="single" w:color="auto" w:sz="4" w:space="0"/>
              <w:right w:val="single" w:color="auto" w:sz="4" w:space="0"/>
            </w:tcBorders>
            <w:noWrap/>
            <w:vAlign w:val="center"/>
          </w:tcPr>
          <w:p w14:paraId="10FA9867">
            <w:pPr>
              <w:jc w:val="center"/>
              <w:rPr>
                <w:rFonts w:ascii="等线" w:hAnsi="等线" w:cs="宋体"/>
                <w:sz w:val="22"/>
                <w:szCs w:val="22"/>
                <w:highlight w:val="none"/>
              </w:rPr>
            </w:pPr>
            <w:r>
              <w:rPr>
                <w:rFonts w:hint="eastAsia" w:ascii="等线" w:hAnsi="等线"/>
                <w:sz w:val="22"/>
                <w:szCs w:val="22"/>
                <w:highlight w:val="none"/>
              </w:rPr>
              <w:t>70</w:t>
            </w:r>
          </w:p>
        </w:tc>
        <w:tc>
          <w:tcPr>
            <w:tcW w:w="625" w:type="pct"/>
            <w:tcBorders>
              <w:top w:val="nil"/>
              <w:left w:val="nil"/>
              <w:bottom w:val="single" w:color="auto" w:sz="4" w:space="0"/>
              <w:right w:val="single" w:color="auto" w:sz="4" w:space="0"/>
            </w:tcBorders>
            <w:noWrap/>
            <w:vAlign w:val="center"/>
          </w:tcPr>
          <w:p w14:paraId="611F90C5">
            <w:pPr>
              <w:jc w:val="center"/>
              <w:rPr>
                <w:rFonts w:ascii="等线" w:hAnsi="等线" w:cs="宋体"/>
                <w:sz w:val="22"/>
                <w:szCs w:val="22"/>
                <w:highlight w:val="none"/>
              </w:rPr>
            </w:pPr>
            <w:r>
              <w:rPr>
                <w:rFonts w:hint="eastAsia" w:ascii="等线" w:hAnsi="等线"/>
                <w:sz w:val="22"/>
                <w:szCs w:val="22"/>
                <w:highlight w:val="none"/>
              </w:rPr>
              <w:t>4</w:t>
            </w:r>
            <w:r>
              <w:rPr>
                <w:rFonts w:ascii="等线" w:hAnsi="等线"/>
                <w:sz w:val="22"/>
                <w:szCs w:val="22"/>
                <w:highlight w:val="none"/>
              </w:rPr>
              <w:t>2</w:t>
            </w:r>
          </w:p>
        </w:tc>
        <w:tc>
          <w:tcPr>
            <w:tcW w:w="625" w:type="pct"/>
            <w:tcBorders>
              <w:top w:val="nil"/>
              <w:left w:val="nil"/>
              <w:bottom w:val="single" w:color="auto" w:sz="4" w:space="0"/>
              <w:right w:val="single" w:color="auto" w:sz="4" w:space="0"/>
            </w:tcBorders>
            <w:noWrap/>
            <w:vAlign w:val="center"/>
          </w:tcPr>
          <w:p w14:paraId="1261FB73">
            <w:pPr>
              <w:jc w:val="center"/>
              <w:rPr>
                <w:rFonts w:ascii="等线" w:hAnsi="等线" w:cs="宋体"/>
                <w:sz w:val="22"/>
                <w:szCs w:val="22"/>
                <w:highlight w:val="none"/>
              </w:rPr>
            </w:pPr>
            <w:r>
              <w:rPr>
                <w:rFonts w:hint="eastAsia" w:ascii="等线" w:hAnsi="等线"/>
                <w:sz w:val="22"/>
                <w:szCs w:val="22"/>
                <w:highlight w:val="none"/>
              </w:rPr>
              <w:t>110</w:t>
            </w:r>
          </w:p>
        </w:tc>
        <w:tc>
          <w:tcPr>
            <w:tcW w:w="625" w:type="pct"/>
            <w:tcBorders>
              <w:top w:val="nil"/>
              <w:left w:val="nil"/>
              <w:bottom w:val="single" w:color="auto" w:sz="4" w:space="0"/>
              <w:right w:val="single" w:color="auto" w:sz="4" w:space="0"/>
            </w:tcBorders>
            <w:noWrap/>
            <w:vAlign w:val="center"/>
          </w:tcPr>
          <w:p w14:paraId="2F2B124D">
            <w:pPr>
              <w:jc w:val="center"/>
              <w:rPr>
                <w:rFonts w:ascii="等线" w:hAnsi="等线" w:cs="宋体"/>
                <w:sz w:val="22"/>
                <w:szCs w:val="22"/>
                <w:highlight w:val="none"/>
              </w:rPr>
            </w:pPr>
            <w:r>
              <w:rPr>
                <w:rFonts w:hint="eastAsia" w:ascii="等线" w:hAnsi="等线"/>
                <w:sz w:val="22"/>
                <w:szCs w:val="22"/>
                <w:highlight w:val="none"/>
              </w:rPr>
              <w:t>105</w:t>
            </w:r>
          </w:p>
        </w:tc>
        <w:tc>
          <w:tcPr>
            <w:tcW w:w="625" w:type="pct"/>
            <w:tcBorders>
              <w:top w:val="nil"/>
              <w:left w:val="nil"/>
              <w:bottom w:val="single" w:color="auto" w:sz="4" w:space="0"/>
              <w:right w:val="single" w:color="auto" w:sz="4" w:space="0"/>
            </w:tcBorders>
            <w:noWrap/>
            <w:vAlign w:val="center"/>
          </w:tcPr>
          <w:p w14:paraId="6C126C3D">
            <w:pPr>
              <w:jc w:val="center"/>
              <w:rPr>
                <w:rFonts w:ascii="等线" w:hAnsi="等线" w:cs="宋体"/>
                <w:sz w:val="22"/>
                <w:szCs w:val="22"/>
                <w:highlight w:val="none"/>
              </w:rPr>
            </w:pPr>
            <w:r>
              <w:rPr>
                <w:rFonts w:hint="eastAsia" w:ascii="等线" w:hAnsi="等线"/>
                <w:sz w:val="22"/>
                <w:szCs w:val="22"/>
                <w:highlight w:val="none"/>
              </w:rPr>
              <w:t>18</w:t>
            </w:r>
          </w:p>
        </w:tc>
        <w:tc>
          <w:tcPr>
            <w:tcW w:w="626" w:type="pct"/>
            <w:tcBorders>
              <w:top w:val="nil"/>
              <w:left w:val="nil"/>
              <w:bottom w:val="single" w:color="auto" w:sz="4" w:space="0"/>
              <w:right w:val="single" w:color="auto" w:sz="4" w:space="0"/>
            </w:tcBorders>
            <w:noWrap w:val="0"/>
            <w:vAlign w:val="center"/>
          </w:tcPr>
          <w:p w14:paraId="226CE01C">
            <w:pPr>
              <w:jc w:val="center"/>
              <w:rPr>
                <w:rFonts w:ascii="等线" w:hAnsi="等线" w:eastAsia="等线" w:cs="宋体"/>
                <w:sz w:val="22"/>
                <w:szCs w:val="22"/>
                <w:highlight w:val="none"/>
              </w:rPr>
            </w:pPr>
            <w:r>
              <w:rPr>
                <w:rFonts w:hAnsi="等线" w:eastAsia="等线" w:cs="宋体"/>
                <w:sz w:val="22"/>
                <w:szCs w:val="22"/>
                <w:highlight w:val="none"/>
                <w:lang w:val="en-US"/>
              </w:rPr>
              <w:t>7.5</w:t>
            </w:r>
          </w:p>
        </w:tc>
      </w:tr>
      <w:tr w14:paraId="783B14A6">
        <w:tblPrEx>
          <w:tblCellMar>
            <w:top w:w="0" w:type="dxa"/>
            <w:left w:w="108" w:type="dxa"/>
            <w:bottom w:w="0" w:type="dxa"/>
            <w:right w:w="108" w:type="dxa"/>
          </w:tblCellMar>
        </w:tblPrEx>
        <w:trPr>
          <w:trHeight w:val="353" w:hRule="atLeast"/>
          <w:jc w:val="center"/>
        </w:trPr>
        <w:tc>
          <w:tcPr>
            <w:tcW w:w="624" w:type="pct"/>
            <w:tcBorders>
              <w:top w:val="single" w:color="auto" w:sz="4" w:space="0"/>
              <w:left w:val="single" w:color="auto" w:sz="4" w:space="0"/>
              <w:bottom w:val="single" w:color="auto" w:sz="4" w:space="0"/>
              <w:right w:val="single" w:color="auto" w:sz="4" w:space="0"/>
            </w:tcBorders>
            <w:noWrap/>
            <w:vAlign w:val="center"/>
          </w:tcPr>
          <w:p w14:paraId="055E9908">
            <w:pPr>
              <w:jc w:val="center"/>
              <w:rPr>
                <w:rFonts w:ascii="等线" w:hAnsi="等线"/>
                <w:sz w:val="22"/>
                <w:szCs w:val="22"/>
                <w:highlight w:val="none"/>
              </w:rPr>
            </w:pPr>
            <w:r>
              <w:rPr>
                <w:rFonts w:hint="eastAsia" w:ascii="等线" w:hAnsi="等线"/>
                <w:sz w:val="22"/>
                <w:szCs w:val="22"/>
                <w:highlight w:val="none"/>
              </w:rPr>
              <w:t>65</w:t>
            </w:r>
          </w:p>
        </w:tc>
        <w:tc>
          <w:tcPr>
            <w:tcW w:w="624" w:type="pct"/>
            <w:tcBorders>
              <w:top w:val="single" w:color="auto" w:sz="4" w:space="0"/>
              <w:left w:val="nil"/>
              <w:bottom w:val="single" w:color="auto" w:sz="4" w:space="0"/>
              <w:right w:val="single" w:color="auto" w:sz="4" w:space="0"/>
            </w:tcBorders>
            <w:noWrap/>
            <w:vAlign w:val="center"/>
          </w:tcPr>
          <w:p w14:paraId="06AB1E8E">
            <w:pPr>
              <w:jc w:val="center"/>
              <w:rPr>
                <w:rFonts w:ascii="等线" w:hAnsi="等线"/>
                <w:sz w:val="22"/>
                <w:szCs w:val="22"/>
                <w:highlight w:val="none"/>
              </w:rPr>
            </w:pPr>
            <w:r>
              <w:rPr>
                <w:rFonts w:hint="eastAsia" w:ascii="等线" w:hAnsi="等线"/>
                <w:sz w:val="22"/>
                <w:szCs w:val="22"/>
                <w:highlight w:val="none"/>
              </w:rPr>
              <w:t>2  1/2</w:t>
            </w:r>
          </w:p>
        </w:tc>
        <w:tc>
          <w:tcPr>
            <w:tcW w:w="624" w:type="pct"/>
            <w:tcBorders>
              <w:top w:val="single" w:color="auto" w:sz="4" w:space="0"/>
              <w:left w:val="nil"/>
              <w:bottom w:val="single" w:color="auto" w:sz="4" w:space="0"/>
              <w:right w:val="single" w:color="auto" w:sz="4" w:space="0"/>
            </w:tcBorders>
            <w:noWrap/>
            <w:vAlign w:val="center"/>
          </w:tcPr>
          <w:p w14:paraId="2645C535">
            <w:pPr>
              <w:jc w:val="center"/>
              <w:rPr>
                <w:rFonts w:ascii="等线" w:hAnsi="等线"/>
                <w:sz w:val="22"/>
                <w:szCs w:val="22"/>
                <w:highlight w:val="none"/>
              </w:rPr>
            </w:pPr>
            <w:r>
              <w:rPr>
                <w:rFonts w:hint="eastAsia" w:ascii="等线" w:hAnsi="等线"/>
                <w:sz w:val="22"/>
                <w:szCs w:val="22"/>
                <w:highlight w:val="none"/>
              </w:rPr>
              <w:t>82.5</w:t>
            </w:r>
          </w:p>
        </w:tc>
        <w:tc>
          <w:tcPr>
            <w:tcW w:w="625" w:type="pct"/>
            <w:tcBorders>
              <w:top w:val="single" w:color="auto" w:sz="4" w:space="0"/>
              <w:left w:val="nil"/>
              <w:bottom w:val="single" w:color="auto" w:sz="4" w:space="0"/>
              <w:right w:val="single" w:color="auto" w:sz="4" w:space="0"/>
            </w:tcBorders>
            <w:noWrap/>
            <w:vAlign w:val="center"/>
          </w:tcPr>
          <w:p w14:paraId="2636DD53">
            <w:pPr>
              <w:jc w:val="center"/>
              <w:rPr>
                <w:rFonts w:ascii="等线" w:hAnsi="等线"/>
                <w:sz w:val="22"/>
                <w:szCs w:val="22"/>
                <w:highlight w:val="none"/>
              </w:rPr>
            </w:pPr>
            <w:r>
              <w:rPr>
                <w:rFonts w:hint="eastAsia" w:ascii="等线" w:hAnsi="等线"/>
                <w:sz w:val="22"/>
                <w:szCs w:val="22"/>
                <w:highlight w:val="none"/>
              </w:rPr>
              <w:t>56</w:t>
            </w:r>
          </w:p>
        </w:tc>
        <w:tc>
          <w:tcPr>
            <w:tcW w:w="625" w:type="pct"/>
            <w:tcBorders>
              <w:top w:val="single" w:color="auto" w:sz="4" w:space="0"/>
              <w:left w:val="nil"/>
              <w:bottom w:val="single" w:color="auto" w:sz="4" w:space="0"/>
              <w:right w:val="single" w:color="auto" w:sz="4" w:space="0"/>
            </w:tcBorders>
            <w:noWrap/>
            <w:vAlign w:val="center"/>
          </w:tcPr>
          <w:p w14:paraId="614B244C">
            <w:pPr>
              <w:jc w:val="center"/>
              <w:rPr>
                <w:rFonts w:ascii="等线" w:hAnsi="等线"/>
                <w:sz w:val="22"/>
                <w:szCs w:val="22"/>
                <w:highlight w:val="none"/>
              </w:rPr>
            </w:pPr>
            <w:r>
              <w:rPr>
                <w:rFonts w:hint="eastAsia" w:ascii="等线" w:hAnsi="等线"/>
                <w:sz w:val="22"/>
                <w:szCs w:val="22"/>
                <w:highlight w:val="none"/>
              </w:rPr>
              <w:t>140</w:t>
            </w:r>
          </w:p>
        </w:tc>
        <w:tc>
          <w:tcPr>
            <w:tcW w:w="625" w:type="pct"/>
            <w:tcBorders>
              <w:top w:val="single" w:color="auto" w:sz="4" w:space="0"/>
              <w:left w:val="nil"/>
              <w:bottom w:val="single" w:color="auto" w:sz="4" w:space="0"/>
              <w:right w:val="single" w:color="auto" w:sz="4" w:space="0"/>
            </w:tcBorders>
            <w:noWrap/>
            <w:vAlign w:val="center"/>
          </w:tcPr>
          <w:p w14:paraId="5DBDBFB5">
            <w:pPr>
              <w:jc w:val="center"/>
              <w:rPr>
                <w:rFonts w:ascii="等线" w:hAnsi="等线"/>
                <w:sz w:val="22"/>
                <w:szCs w:val="22"/>
                <w:highlight w:val="none"/>
              </w:rPr>
            </w:pPr>
            <w:r>
              <w:rPr>
                <w:rFonts w:hint="eastAsia" w:ascii="等线" w:hAnsi="等线"/>
                <w:sz w:val="22"/>
                <w:szCs w:val="22"/>
                <w:highlight w:val="none"/>
              </w:rPr>
              <w:t>1</w:t>
            </w:r>
            <w:r>
              <w:rPr>
                <w:rFonts w:hint="default" w:hAnsi="等线"/>
                <w:sz w:val="22"/>
                <w:szCs w:val="22"/>
                <w:highlight w:val="none"/>
                <w:lang w:val="en-US"/>
              </w:rPr>
              <w:t>3</w:t>
            </w:r>
            <w:r>
              <w:rPr>
                <w:rFonts w:hint="eastAsia" w:ascii="等线" w:hAnsi="等线"/>
                <w:sz w:val="22"/>
                <w:szCs w:val="22"/>
                <w:highlight w:val="none"/>
              </w:rPr>
              <w:t>0</w:t>
            </w:r>
          </w:p>
        </w:tc>
        <w:tc>
          <w:tcPr>
            <w:tcW w:w="625" w:type="pct"/>
            <w:tcBorders>
              <w:top w:val="single" w:color="auto" w:sz="4" w:space="0"/>
              <w:left w:val="nil"/>
              <w:bottom w:val="single" w:color="auto" w:sz="4" w:space="0"/>
              <w:right w:val="single" w:color="auto" w:sz="4" w:space="0"/>
            </w:tcBorders>
            <w:noWrap/>
            <w:vAlign w:val="center"/>
          </w:tcPr>
          <w:p w14:paraId="59ECABEC">
            <w:pPr>
              <w:jc w:val="center"/>
              <w:rPr>
                <w:rFonts w:ascii="等线" w:hAnsi="等线"/>
                <w:sz w:val="22"/>
                <w:szCs w:val="22"/>
                <w:highlight w:val="none"/>
              </w:rPr>
            </w:pPr>
            <w:r>
              <w:rPr>
                <w:rFonts w:hint="eastAsia" w:ascii="等线" w:hAnsi="等线"/>
                <w:sz w:val="22"/>
                <w:szCs w:val="22"/>
                <w:highlight w:val="none"/>
              </w:rPr>
              <w:t>20.5</w:t>
            </w:r>
          </w:p>
        </w:tc>
        <w:tc>
          <w:tcPr>
            <w:tcW w:w="626" w:type="pct"/>
            <w:tcBorders>
              <w:top w:val="single" w:color="auto" w:sz="4" w:space="0"/>
              <w:left w:val="nil"/>
              <w:bottom w:val="single" w:color="auto" w:sz="4" w:space="0"/>
              <w:right w:val="single" w:color="auto" w:sz="4" w:space="0"/>
            </w:tcBorders>
            <w:noWrap w:val="0"/>
            <w:vAlign w:val="center"/>
          </w:tcPr>
          <w:p w14:paraId="4746BE68">
            <w:pPr>
              <w:jc w:val="center"/>
              <w:rPr>
                <w:rFonts w:ascii="等线" w:hAnsi="等线" w:eastAsia="等线" w:cs="宋体"/>
                <w:sz w:val="22"/>
                <w:szCs w:val="22"/>
                <w:highlight w:val="none"/>
              </w:rPr>
            </w:pPr>
            <w:r>
              <w:rPr>
                <w:rFonts w:hAnsi="等线" w:eastAsia="等线" w:cs="宋体"/>
                <w:sz w:val="22"/>
                <w:szCs w:val="22"/>
                <w:highlight w:val="none"/>
                <w:lang w:val="en-US"/>
              </w:rPr>
              <w:t>8.5</w:t>
            </w:r>
          </w:p>
        </w:tc>
      </w:tr>
    </w:tbl>
    <w:p w14:paraId="6F9B3A41">
      <w:pPr>
        <w:spacing w:before="36" w:line="222" w:lineRule="auto"/>
        <w:ind w:left="37"/>
        <w:rPr>
          <w:rFonts w:ascii="宋体" w:hAnsi="宋体" w:eastAsia="宋体" w:cs="宋体"/>
          <w:spacing w:val="6"/>
          <w:sz w:val="23"/>
          <w:szCs w:val="23"/>
          <w:highlight w:val="none"/>
        </w:rPr>
      </w:pPr>
    </w:p>
    <w:p w14:paraId="3AE48887">
      <w:pPr>
        <w:spacing w:before="36" w:line="222" w:lineRule="auto"/>
        <w:ind w:left="37"/>
        <w:rPr>
          <w:rFonts w:ascii="宋体" w:hAnsi="宋体" w:eastAsia="宋体" w:cs="宋体"/>
          <w:sz w:val="23"/>
          <w:szCs w:val="23"/>
          <w:highlight w:val="none"/>
        </w:rPr>
      </w:pPr>
      <w:r>
        <w:rPr>
          <w:rFonts w:ascii="宋体" w:hAnsi="宋体" w:eastAsia="宋体" w:cs="宋体"/>
          <w:spacing w:val="6"/>
          <w:sz w:val="23"/>
          <w:szCs w:val="23"/>
          <w:highlight w:val="none"/>
        </w:rPr>
        <w:t>各零部件材</w:t>
      </w:r>
      <w:r>
        <w:rPr>
          <w:rFonts w:ascii="宋体" w:hAnsi="宋体" w:eastAsia="宋体" w:cs="宋体"/>
          <w:spacing w:val="5"/>
          <w:sz w:val="23"/>
          <w:szCs w:val="23"/>
          <w:highlight w:val="none"/>
        </w:rPr>
        <w:t>质</w:t>
      </w:r>
    </w:p>
    <w:tbl>
      <w:tblPr>
        <w:tblStyle w:val="25"/>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68"/>
        <w:gridCol w:w="5280"/>
      </w:tblGrid>
      <w:tr w14:paraId="2BE0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263" w:type="pct"/>
            <w:noWrap w:val="0"/>
            <w:vAlign w:val="center"/>
          </w:tcPr>
          <w:p w14:paraId="1C509B3D">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零部件名称</w:t>
            </w:r>
          </w:p>
        </w:tc>
        <w:tc>
          <w:tcPr>
            <w:tcW w:w="2736" w:type="pct"/>
            <w:noWrap w:val="0"/>
            <w:vAlign w:val="center"/>
          </w:tcPr>
          <w:p w14:paraId="034129C8">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材料</w:t>
            </w:r>
          </w:p>
        </w:tc>
      </w:tr>
      <w:tr w14:paraId="2E30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center"/>
          </w:tcPr>
          <w:p w14:paraId="7FB8B90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    体</w:t>
            </w:r>
          </w:p>
        </w:tc>
        <w:tc>
          <w:tcPr>
            <w:tcW w:w="2736" w:type="pct"/>
            <w:noWrap w:val="0"/>
            <w:vAlign w:val="center"/>
          </w:tcPr>
          <w:p w14:paraId="139D8FD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2089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center"/>
          </w:tcPr>
          <w:p w14:paraId="5C0FED61">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闸    板</w:t>
            </w:r>
          </w:p>
        </w:tc>
        <w:tc>
          <w:tcPr>
            <w:tcW w:w="2736" w:type="pct"/>
            <w:noWrap w:val="0"/>
            <w:vAlign w:val="center"/>
          </w:tcPr>
          <w:p w14:paraId="2590BA22">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3408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2263" w:type="pct"/>
            <w:noWrap w:val="0"/>
            <w:vAlign w:val="center"/>
          </w:tcPr>
          <w:p w14:paraId="40075E9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    杆</w:t>
            </w:r>
          </w:p>
        </w:tc>
        <w:tc>
          <w:tcPr>
            <w:tcW w:w="2736" w:type="pct"/>
            <w:noWrap w:val="0"/>
            <w:vAlign w:val="center"/>
          </w:tcPr>
          <w:p w14:paraId="3C0B6EED">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7105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2263" w:type="pct"/>
            <w:noWrap w:val="0"/>
            <w:vAlign w:val="center"/>
          </w:tcPr>
          <w:p w14:paraId="731F1A6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口密封圈</w:t>
            </w:r>
          </w:p>
        </w:tc>
        <w:tc>
          <w:tcPr>
            <w:tcW w:w="2736" w:type="pct"/>
            <w:noWrap w:val="0"/>
            <w:vAlign w:val="center"/>
          </w:tcPr>
          <w:p w14:paraId="6C80C12D">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PTFE</w:t>
            </w:r>
          </w:p>
        </w:tc>
      </w:tr>
      <w:tr w14:paraId="1DC3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263" w:type="pct"/>
            <w:noWrap w:val="0"/>
            <w:vAlign w:val="center"/>
          </w:tcPr>
          <w:p w14:paraId="10F9E019">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    盖</w:t>
            </w:r>
          </w:p>
        </w:tc>
        <w:tc>
          <w:tcPr>
            <w:tcW w:w="2736" w:type="pct"/>
            <w:noWrap w:val="0"/>
            <w:vAlign w:val="center"/>
          </w:tcPr>
          <w:p w14:paraId="5A39D3FF">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6585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center"/>
          </w:tcPr>
          <w:p w14:paraId="1A0970CF">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○形密封圈</w:t>
            </w:r>
          </w:p>
        </w:tc>
        <w:tc>
          <w:tcPr>
            <w:tcW w:w="2736" w:type="pct"/>
            <w:noWrap w:val="0"/>
            <w:vAlign w:val="center"/>
          </w:tcPr>
          <w:p w14:paraId="10A6E7A0">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NBR</w:t>
            </w:r>
          </w:p>
        </w:tc>
      </w:tr>
      <w:tr w14:paraId="6935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263" w:type="pct"/>
            <w:noWrap w:val="0"/>
            <w:vAlign w:val="top"/>
          </w:tcPr>
          <w:p w14:paraId="41EDCCA1">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锁紧螺丝</w:t>
            </w:r>
          </w:p>
        </w:tc>
        <w:tc>
          <w:tcPr>
            <w:tcW w:w="2736" w:type="pct"/>
            <w:noWrap w:val="0"/>
            <w:vAlign w:val="top"/>
          </w:tcPr>
          <w:p w14:paraId="4E284A12">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5BD5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263" w:type="pct"/>
            <w:noWrap w:val="0"/>
            <w:vAlign w:val="top"/>
          </w:tcPr>
          <w:p w14:paraId="3E84BDA8">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钥匙</w:t>
            </w:r>
          </w:p>
        </w:tc>
        <w:tc>
          <w:tcPr>
            <w:tcW w:w="2736" w:type="pct"/>
            <w:noWrap w:val="0"/>
            <w:vAlign w:val="top"/>
          </w:tcPr>
          <w:p w14:paraId="61FD74CF">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45H</w:t>
            </w:r>
          </w:p>
        </w:tc>
      </w:tr>
    </w:tbl>
    <w:p w14:paraId="5D030CD8">
      <w:pPr>
        <w:spacing w:before="36" w:line="221" w:lineRule="auto"/>
        <w:ind w:left="22"/>
        <w:rPr>
          <w:rFonts w:ascii="宋体" w:hAnsi="宋体" w:eastAsia="宋体" w:cs="宋体"/>
          <w:spacing w:val="7"/>
          <w:sz w:val="23"/>
          <w:szCs w:val="23"/>
          <w:highlight w:val="none"/>
        </w:rPr>
      </w:pPr>
    </w:p>
    <w:p w14:paraId="49ACC0AD">
      <w:pPr>
        <w:spacing w:before="36" w:line="221" w:lineRule="auto"/>
        <w:ind w:left="22"/>
        <w:rPr>
          <w:rFonts w:ascii="宋体" w:hAnsi="宋体" w:eastAsia="宋体" w:cs="宋体"/>
          <w:sz w:val="23"/>
          <w:szCs w:val="23"/>
          <w:highlight w:val="none"/>
        </w:rPr>
      </w:pPr>
      <w:r>
        <w:rPr>
          <w:rFonts w:ascii="宋体" w:hAnsi="宋体" w:eastAsia="宋体" w:cs="宋体"/>
          <w:spacing w:val="7"/>
          <w:sz w:val="23"/>
          <w:szCs w:val="23"/>
          <w:highlight w:val="none"/>
        </w:rPr>
        <w:t>执行标准</w:t>
      </w:r>
    </w:p>
    <w:tbl>
      <w:tblPr>
        <w:tblStyle w:val="2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
        <w:gridCol w:w="4364"/>
        <w:gridCol w:w="5255"/>
        <w:gridCol w:w="12"/>
      </w:tblGrid>
      <w:tr w14:paraId="7A19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294" w:hRule="atLeast"/>
          <w:jc w:val="center"/>
        </w:trPr>
        <w:tc>
          <w:tcPr>
            <w:tcW w:w="2263" w:type="pct"/>
            <w:noWrap w:val="0"/>
            <w:vAlign w:val="center"/>
          </w:tcPr>
          <w:p w14:paraId="6169D410">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设计标准</w:t>
            </w:r>
          </w:p>
        </w:tc>
        <w:tc>
          <w:tcPr>
            <w:tcW w:w="2731" w:type="pct"/>
            <w:gridSpan w:val="2"/>
            <w:noWrap w:val="0"/>
            <w:vAlign w:val="center"/>
          </w:tcPr>
          <w:p w14:paraId="24F63865">
            <w:pPr>
              <w:jc w:val="center"/>
              <w:rPr>
                <w:rFonts w:hint="eastAsia" w:ascii="宋体" w:hAnsi="宋体" w:eastAsia="宋体" w:cs="宋体"/>
                <w:snapToGrid w:val="0"/>
                <w:color w:val="000000"/>
                <w:spacing w:val="13"/>
                <w:sz w:val="23"/>
                <w:szCs w:val="23"/>
                <w:highlight w:val="none"/>
                <w:lang w:val="en-US" w:eastAsia="zh-CN"/>
              </w:rPr>
            </w:pPr>
            <w:r>
              <w:rPr>
                <w:rFonts w:ascii="宋体" w:hAnsi="宋体" w:eastAsia="宋体" w:cs="宋体"/>
                <w:snapToGrid w:val="0"/>
                <w:color w:val="000000"/>
                <w:spacing w:val="13"/>
                <w:sz w:val="23"/>
                <w:szCs w:val="23"/>
                <w:highlight w:val="none"/>
              </w:rPr>
              <w:t xml:space="preserve">GB/T </w:t>
            </w:r>
            <w:r>
              <w:rPr>
                <w:rFonts w:hint="eastAsia" w:ascii="宋体" w:hAnsi="宋体" w:cs="宋体"/>
                <w:snapToGrid w:val="0"/>
                <w:color w:val="000000"/>
                <w:spacing w:val="13"/>
                <w:sz w:val="23"/>
                <w:szCs w:val="23"/>
                <w:highlight w:val="none"/>
                <w:lang w:eastAsia="zh-CN"/>
              </w:rPr>
              <w:t>8464-2023</w:t>
            </w:r>
          </w:p>
        </w:tc>
      </w:tr>
      <w:tr w14:paraId="5AA9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340" w:hRule="atLeast"/>
          <w:jc w:val="center"/>
        </w:trPr>
        <w:tc>
          <w:tcPr>
            <w:tcW w:w="2263" w:type="pct"/>
            <w:noWrap w:val="0"/>
            <w:vAlign w:val="center"/>
          </w:tcPr>
          <w:p w14:paraId="64257357">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密封测试标准</w:t>
            </w:r>
          </w:p>
        </w:tc>
        <w:tc>
          <w:tcPr>
            <w:tcW w:w="2731" w:type="pct"/>
            <w:gridSpan w:val="2"/>
            <w:noWrap w:val="0"/>
            <w:vAlign w:val="center"/>
          </w:tcPr>
          <w:p w14:paraId="53B042FA">
            <w:pPr>
              <w:jc w:val="center"/>
              <w:rPr>
                <w:rFonts w:hint="eastAsia" w:ascii="宋体" w:hAnsi="宋体" w:eastAsia="宋体" w:cs="宋体"/>
                <w:snapToGrid w:val="0"/>
                <w:color w:val="000000"/>
                <w:spacing w:val="13"/>
                <w:sz w:val="23"/>
                <w:szCs w:val="23"/>
                <w:highlight w:val="none"/>
                <w:lang w:eastAsia="zh-CN"/>
              </w:rPr>
            </w:pPr>
            <w:r>
              <w:rPr>
                <w:rFonts w:ascii="宋体" w:hAnsi="宋体" w:eastAsia="宋体" w:cs="宋体"/>
                <w:snapToGrid w:val="0"/>
                <w:color w:val="000000"/>
                <w:spacing w:val="13"/>
                <w:sz w:val="23"/>
                <w:szCs w:val="23"/>
                <w:highlight w:val="none"/>
              </w:rPr>
              <w:t xml:space="preserve">GB/T </w:t>
            </w:r>
            <w:r>
              <w:rPr>
                <w:rFonts w:hint="eastAsia" w:ascii="宋体" w:hAnsi="宋体" w:cs="宋体"/>
                <w:snapToGrid w:val="0"/>
                <w:color w:val="000000"/>
                <w:spacing w:val="13"/>
                <w:sz w:val="23"/>
                <w:szCs w:val="23"/>
                <w:highlight w:val="none"/>
                <w:lang w:eastAsia="zh-CN"/>
              </w:rPr>
              <w:t>13927-2022</w:t>
            </w:r>
          </w:p>
        </w:tc>
      </w:tr>
      <w:tr w14:paraId="340A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pct"/>
          <w:trHeight w:val="271" w:hRule="atLeast"/>
          <w:jc w:val="center"/>
        </w:trPr>
        <w:tc>
          <w:tcPr>
            <w:tcW w:w="2268" w:type="pct"/>
            <w:gridSpan w:val="2"/>
            <w:noWrap w:val="0"/>
            <w:vAlign w:val="center"/>
          </w:tcPr>
          <w:p w14:paraId="16184CB3">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结构长度标准</w:t>
            </w:r>
          </w:p>
        </w:tc>
        <w:tc>
          <w:tcPr>
            <w:tcW w:w="2725" w:type="pct"/>
            <w:noWrap w:val="0"/>
            <w:vAlign w:val="center"/>
          </w:tcPr>
          <w:p w14:paraId="062347C6">
            <w:pPr>
              <w:jc w:val="center"/>
              <w:rPr>
                <w:rFonts w:ascii="宋体" w:hAnsi="宋体" w:eastAsia="宋体" w:cs="宋体"/>
                <w:snapToGrid w:val="0"/>
                <w:color w:val="000000"/>
                <w:spacing w:val="13"/>
                <w:sz w:val="23"/>
                <w:szCs w:val="23"/>
                <w:highlight w:val="none"/>
              </w:rPr>
            </w:pPr>
            <w:r>
              <w:rPr>
                <w:rFonts w:hint="eastAsia" w:ascii="宋体" w:hAnsi="宋体" w:eastAsia="宋体" w:cs="宋体"/>
                <w:snapToGrid w:val="0"/>
                <w:color w:val="000000"/>
                <w:spacing w:val="13"/>
                <w:sz w:val="23"/>
                <w:szCs w:val="23"/>
                <w:highlight w:val="none"/>
              </w:rPr>
              <w:t>GB/T 12221-2005</w:t>
            </w:r>
          </w:p>
        </w:tc>
      </w:tr>
      <w:tr w14:paraId="0CAC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pct"/>
          <w:trHeight w:val="363" w:hRule="atLeast"/>
          <w:jc w:val="center"/>
        </w:trPr>
        <w:tc>
          <w:tcPr>
            <w:tcW w:w="2268" w:type="pct"/>
            <w:gridSpan w:val="2"/>
            <w:noWrap w:val="0"/>
            <w:vAlign w:val="center"/>
          </w:tcPr>
          <w:p w14:paraId="7FF4E7BA">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螺纹执行标准</w:t>
            </w:r>
          </w:p>
        </w:tc>
        <w:tc>
          <w:tcPr>
            <w:tcW w:w="2725" w:type="pct"/>
            <w:noWrap w:val="0"/>
            <w:vAlign w:val="center"/>
          </w:tcPr>
          <w:p w14:paraId="099EED18">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GB/T 7307-2001</w:t>
            </w:r>
          </w:p>
        </w:tc>
      </w:tr>
      <w:tr w14:paraId="65B1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pct"/>
          <w:trHeight w:val="319" w:hRule="atLeast"/>
          <w:jc w:val="center"/>
        </w:trPr>
        <w:tc>
          <w:tcPr>
            <w:tcW w:w="2268" w:type="pct"/>
            <w:gridSpan w:val="2"/>
            <w:noWrap w:val="0"/>
            <w:vAlign w:val="center"/>
          </w:tcPr>
          <w:p w14:paraId="2957DB7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材料执行标准</w:t>
            </w:r>
          </w:p>
        </w:tc>
        <w:tc>
          <w:tcPr>
            <w:tcW w:w="2725" w:type="pct"/>
            <w:noWrap w:val="0"/>
            <w:vAlign w:val="center"/>
          </w:tcPr>
          <w:p w14:paraId="7A27A1F3">
            <w:pPr>
              <w:jc w:val="center"/>
              <w:rPr>
                <w:rFonts w:hint="eastAsia" w:ascii="宋体" w:hAnsi="宋体" w:eastAsia="宋体" w:cs="宋体"/>
                <w:snapToGrid w:val="0"/>
                <w:color w:val="000000"/>
                <w:spacing w:val="13"/>
                <w:sz w:val="23"/>
                <w:szCs w:val="23"/>
                <w:highlight w:val="none"/>
                <w:lang w:eastAsia="zh-CN"/>
              </w:rPr>
            </w:pPr>
            <w:r>
              <w:rPr>
                <w:rFonts w:ascii="宋体" w:hAnsi="宋体" w:eastAsia="宋体" w:cs="宋体"/>
                <w:snapToGrid w:val="0"/>
                <w:color w:val="000000"/>
                <w:spacing w:val="13"/>
                <w:sz w:val="23"/>
                <w:szCs w:val="23"/>
                <w:highlight w:val="none"/>
              </w:rPr>
              <w:t xml:space="preserve">GB/T </w:t>
            </w:r>
            <w:r>
              <w:rPr>
                <w:rFonts w:hint="eastAsia" w:ascii="宋体" w:hAnsi="宋体" w:cs="宋体"/>
                <w:snapToGrid w:val="0"/>
                <w:color w:val="000000"/>
                <w:spacing w:val="13"/>
                <w:sz w:val="23"/>
                <w:szCs w:val="23"/>
                <w:highlight w:val="none"/>
                <w:lang w:eastAsia="zh-CN"/>
              </w:rPr>
              <w:t>5231-2022</w:t>
            </w:r>
          </w:p>
        </w:tc>
      </w:tr>
    </w:tbl>
    <w:p w14:paraId="1A9A49BA">
      <w:pPr>
        <w:spacing w:before="36" w:line="221" w:lineRule="auto"/>
        <w:ind w:left="14"/>
        <w:rPr>
          <w:rFonts w:ascii="宋体" w:hAnsi="宋体" w:eastAsia="宋体" w:cs="宋体"/>
          <w:spacing w:val="7"/>
          <w:sz w:val="23"/>
          <w:szCs w:val="23"/>
          <w:highlight w:val="none"/>
        </w:rPr>
      </w:pPr>
    </w:p>
    <w:p w14:paraId="11171FF5">
      <w:pPr>
        <w:spacing w:before="36" w:line="221" w:lineRule="auto"/>
        <w:ind w:left="14"/>
        <w:rPr>
          <w:rFonts w:ascii="宋体" w:hAnsi="宋体" w:eastAsia="宋体" w:cs="宋体"/>
          <w:sz w:val="23"/>
          <w:szCs w:val="23"/>
          <w:highlight w:val="none"/>
        </w:rPr>
      </w:pPr>
      <w:r>
        <w:rPr>
          <w:rFonts w:ascii="宋体" w:hAnsi="宋体" w:eastAsia="宋体" w:cs="宋体"/>
          <w:spacing w:val="7"/>
          <w:sz w:val="23"/>
          <w:szCs w:val="23"/>
          <w:highlight w:val="none"/>
        </w:rPr>
        <w:t>主要技术参数</w:t>
      </w:r>
    </w:p>
    <w:tbl>
      <w:tblPr>
        <w:tblStyle w:val="2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59"/>
        <w:gridCol w:w="5028"/>
        <w:gridCol w:w="255"/>
      </w:tblGrid>
      <w:tr w14:paraId="4B58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260" w:type="pct"/>
            <w:noWrap w:val="0"/>
            <w:vAlign w:val="top"/>
          </w:tcPr>
          <w:p w14:paraId="694833E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公称压力 (bar)</w:t>
            </w:r>
          </w:p>
        </w:tc>
        <w:tc>
          <w:tcPr>
            <w:tcW w:w="2739" w:type="pct"/>
            <w:gridSpan w:val="2"/>
            <w:noWrap w:val="0"/>
            <w:vAlign w:val="top"/>
          </w:tcPr>
          <w:p w14:paraId="79066A49">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16</w:t>
            </w:r>
          </w:p>
        </w:tc>
      </w:tr>
      <w:tr w14:paraId="0ACE1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0" w:type="pct"/>
            <w:noWrap w:val="0"/>
            <w:vAlign w:val="top"/>
          </w:tcPr>
          <w:p w14:paraId="3148AD08">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最高适用压力 (Mpa)</w:t>
            </w:r>
          </w:p>
        </w:tc>
        <w:tc>
          <w:tcPr>
            <w:tcW w:w="2739" w:type="pct"/>
            <w:gridSpan w:val="2"/>
            <w:noWrap w:val="0"/>
            <w:vAlign w:val="top"/>
          </w:tcPr>
          <w:p w14:paraId="2F500D94">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1.6</w:t>
            </w:r>
          </w:p>
        </w:tc>
      </w:tr>
      <w:tr w14:paraId="5DAB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0" w:type="pct"/>
            <w:noWrap w:val="0"/>
            <w:vAlign w:val="top"/>
          </w:tcPr>
          <w:p w14:paraId="3BA41CB5">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适用温度 (℃)</w:t>
            </w:r>
          </w:p>
        </w:tc>
        <w:tc>
          <w:tcPr>
            <w:tcW w:w="2739" w:type="pct"/>
            <w:gridSpan w:val="2"/>
            <w:noWrap w:val="0"/>
            <w:vAlign w:val="top"/>
          </w:tcPr>
          <w:p w14:paraId="486B11CD">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-20℃~120℃</w:t>
            </w:r>
          </w:p>
        </w:tc>
      </w:tr>
      <w:tr w14:paraId="5B7A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260" w:type="pct"/>
            <w:noWrap w:val="0"/>
            <w:vAlign w:val="top"/>
          </w:tcPr>
          <w:p w14:paraId="4FF28C14">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适用介质</w:t>
            </w:r>
          </w:p>
        </w:tc>
        <w:tc>
          <w:tcPr>
            <w:tcW w:w="2739" w:type="pct"/>
            <w:gridSpan w:val="2"/>
            <w:noWrap w:val="0"/>
            <w:vAlign w:val="top"/>
          </w:tcPr>
          <w:p w14:paraId="10F0BFF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水、油</w:t>
            </w:r>
          </w:p>
        </w:tc>
      </w:tr>
      <w:tr w14:paraId="335F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260" w:type="pct"/>
            <w:noWrap w:val="0"/>
            <w:vAlign w:val="top"/>
          </w:tcPr>
          <w:p w14:paraId="0CFE6F4E">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阀体泄漏(外漏)</w:t>
            </w:r>
          </w:p>
        </w:tc>
        <w:tc>
          <w:tcPr>
            <w:tcW w:w="2607" w:type="pct"/>
            <w:tcBorders>
              <w:right w:val="nil"/>
            </w:tcBorders>
            <w:noWrap w:val="0"/>
            <w:vAlign w:val="top"/>
          </w:tcPr>
          <w:p w14:paraId="18A9989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GB/T13927</w:t>
            </w:r>
            <w:r>
              <w:rPr>
                <w:rFonts w:hint="eastAsia" w:ascii="宋体" w:hAnsi="宋体" w:cs="宋体"/>
                <w:snapToGrid w:val="0"/>
                <w:color w:val="000000"/>
                <w:spacing w:val="13"/>
                <w:sz w:val="23"/>
                <w:szCs w:val="23"/>
                <w:highlight w:val="none"/>
                <w:lang w:val="en-US" w:eastAsia="zh-CN"/>
              </w:rPr>
              <w:t>-2022</w:t>
            </w:r>
            <w:r>
              <w:rPr>
                <w:rFonts w:ascii="宋体" w:hAnsi="宋体" w:eastAsia="宋体" w:cs="宋体"/>
                <w:snapToGrid w:val="0"/>
                <w:color w:val="000000"/>
                <w:spacing w:val="13"/>
                <w:sz w:val="23"/>
                <w:szCs w:val="23"/>
                <w:highlight w:val="none"/>
              </w:rPr>
              <w:t xml:space="preserve"> 的 D 级标准</w:t>
            </w:r>
          </w:p>
        </w:tc>
        <w:tc>
          <w:tcPr>
            <w:tcW w:w="131" w:type="pct"/>
            <w:tcBorders>
              <w:left w:val="nil"/>
            </w:tcBorders>
            <w:noWrap w:val="0"/>
            <w:vAlign w:val="top"/>
          </w:tcPr>
          <w:p w14:paraId="0BC33B21">
            <w:pPr>
              <w:spacing w:before="39" w:line="225" w:lineRule="auto"/>
              <w:ind w:left="150"/>
              <w:rPr>
                <w:rFonts w:ascii="宋体" w:hAnsi="宋体" w:eastAsia="宋体" w:cs="宋体"/>
                <w:snapToGrid w:val="0"/>
                <w:color w:val="000000"/>
                <w:sz w:val="23"/>
                <w:szCs w:val="23"/>
                <w:highlight w:val="none"/>
              </w:rPr>
            </w:pPr>
          </w:p>
        </w:tc>
      </w:tr>
    </w:tbl>
    <w:p w14:paraId="314C13DB">
      <w:pPr>
        <w:bidi w:val="0"/>
        <w:rPr>
          <w:rFonts w:hint="eastAsia"/>
          <w:lang w:val="en-US" w:eastAsia="zh-CN"/>
        </w:rPr>
      </w:pPr>
    </w:p>
    <w:p w14:paraId="06125A01">
      <w:pP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br w:type="page"/>
      </w:r>
    </w:p>
    <w:p w14:paraId="61277686">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（2）铜球阀：</w:t>
      </w:r>
    </w:p>
    <w:p w14:paraId="1728B2FD">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default" w:ascii="宋体" w:hAnsi="宋体" w:eastAsia="宋体" w:cs="宋体"/>
          <w:color w:val="auto"/>
          <w:kern w:val="2"/>
          <w:sz w:val="24"/>
          <w:szCs w:val="28"/>
          <w:highlight w:val="none"/>
          <w:lang w:val="en-US" w:eastAsia="zh-CN" w:bidi="ar-SA"/>
        </w:rPr>
      </w:pPr>
      <w:r>
        <w:rPr>
          <w:highlight w:val="none"/>
        </w:rPr>
        <w:drawing>
          <wp:anchor distT="0" distB="0" distL="114300" distR="114300" simplePos="0" relativeHeight="251659264" behindDoc="0" locked="0" layoutInCell="1" allowOverlap="1">
            <wp:simplePos x="0" y="0"/>
            <wp:positionH relativeFrom="column">
              <wp:posOffset>-85725</wp:posOffset>
            </wp:positionH>
            <wp:positionV relativeFrom="paragraph">
              <wp:posOffset>109220</wp:posOffset>
            </wp:positionV>
            <wp:extent cx="2737485" cy="2651125"/>
            <wp:effectExtent l="0" t="0" r="5715" b="15875"/>
            <wp:wrapTopAndBottom/>
            <wp:docPr id="1" name="图片 70"/>
            <wp:cNvGraphicFramePr/>
            <a:graphic xmlns:a="http://schemas.openxmlformats.org/drawingml/2006/main">
              <a:graphicData uri="http://schemas.openxmlformats.org/drawingml/2006/picture">
                <pic:pic xmlns:pic="http://schemas.openxmlformats.org/drawingml/2006/picture">
                  <pic:nvPicPr>
                    <pic:cNvPr id="1" name="图片 70"/>
                    <pic:cNvPicPr/>
                  </pic:nvPicPr>
                  <pic:blipFill>
                    <a:blip r:embed="rId7"/>
                    <a:stretch>
                      <a:fillRect/>
                    </a:stretch>
                  </pic:blipFill>
                  <pic:spPr>
                    <a:xfrm>
                      <a:off x="0" y="0"/>
                      <a:ext cx="2737485" cy="2651125"/>
                    </a:xfrm>
                    <a:prstGeom prst="rect">
                      <a:avLst/>
                    </a:prstGeom>
                    <a:noFill/>
                    <a:ln>
                      <a:noFill/>
                    </a:ln>
                  </pic:spPr>
                </pic:pic>
              </a:graphicData>
            </a:graphic>
          </wp:anchor>
        </w:drawing>
      </w:r>
    </w:p>
    <w:tbl>
      <w:tblPr>
        <w:tblStyle w:val="17"/>
        <w:tblW w:w="4997" w:type="pct"/>
        <w:jc w:val="center"/>
        <w:tblLayout w:type="autofit"/>
        <w:tblCellMar>
          <w:top w:w="0" w:type="dxa"/>
          <w:left w:w="108" w:type="dxa"/>
          <w:bottom w:w="0" w:type="dxa"/>
          <w:right w:w="108" w:type="dxa"/>
        </w:tblCellMar>
      </w:tblPr>
      <w:tblGrid>
        <w:gridCol w:w="1230"/>
        <w:gridCol w:w="1230"/>
        <w:gridCol w:w="1230"/>
        <w:gridCol w:w="1231"/>
        <w:gridCol w:w="1231"/>
        <w:gridCol w:w="1231"/>
        <w:gridCol w:w="1231"/>
        <w:gridCol w:w="1234"/>
      </w:tblGrid>
      <w:tr w14:paraId="307F230F">
        <w:tblPrEx>
          <w:tblCellMar>
            <w:top w:w="0" w:type="dxa"/>
            <w:left w:w="108" w:type="dxa"/>
            <w:bottom w:w="0" w:type="dxa"/>
            <w:right w:w="108" w:type="dxa"/>
          </w:tblCellMar>
        </w:tblPrEx>
        <w:trPr>
          <w:trHeight w:val="365" w:hRule="atLeast"/>
          <w:jc w:val="center"/>
        </w:trPr>
        <w:tc>
          <w:tcPr>
            <w:tcW w:w="624" w:type="pct"/>
            <w:tcBorders>
              <w:top w:val="single" w:color="auto" w:sz="4" w:space="0"/>
              <w:left w:val="single" w:color="auto" w:sz="4" w:space="0"/>
              <w:bottom w:val="single" w:color="auto" w:sz="4" w:space="0"/>
              <w:right w:val="single" w:color="auto" w:sz="4" w:space="0"/>
            </w:tcBorders>
            <w:noWrap/>
            <w:vAlign w:val="center"/>
          </w:tcPr>
          <w:p w14:paraId="285815FE">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DN</w:t>
            </w:r>
          </w:p>
        </w:tc>
        <w:tc>
          <w:tcPr>
            <w:tcW w:w="624" w:type="pct"/>
            <w:tcBorders>
              <w:top w:val="single" w:color="auto" w:sz="4" w:space="0"/>
              <w:left w:val="nil"/>
              <w:bottom w:val="single" w:color="auto" w:sz="4" w:space="0"/>
              <w:right w:val="single" w:color="auto" w:sz="4" w:space="0"/>
            </w:tcBorders>
            <w:noWrap/>
            <w:vAlign w:val="center"/>
          </w:tcPr>
          <w:p w14:paraId="6EE17DF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Size</w:t>
            </w:r>
          </w:p>
        </w:tc>
        <w:tc>
          <w:tcPr>
            <w:tcW w:w="624" w:type="pct"/>
            <w:tcBorders>
              <w:top w:val="single" w:color="auto" w:sz="4" w:space="0"/>
              <w:left w:val="nil"/>
              <w:bottom w:val="single" w:color="auto" w:sz="4" w:space="0"/>
              <w:right w:val="single" w:color="auto" w:sz="4" w:space="0"/>
            </w:tcBorders>
            <w:noWrap/>
            <w:vAlign w:val="center"/>
          </w:tcPr>
          <w:p w14:paraId="39C0817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A</w:t>
            </w:r>
          </w:p>
        </w:tc>
        <w:tc>
          <w:tcPr>
            <w:tcW w:w="624" w:type="pct"/>
            <w:tcBorders>
              <w:top w:val="single" w:color="auto" w:sz="4" w:space="0"/>
              <w:left w:val="nil"/>
              <w:bottom w:val="single" w:color="auto" w:sz="4" w:space="0"/>
              <w:right w:val="single" w:color="auto" w:sz="4" w:space="0"/>
            </w:tcBorders>
            <w:noWrap/>
            <w:vAlign w:val="center"/>
          </w:tcPr>
          <w:p w14:paraId="31441FF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B</w:t>
            </w:r>
          </w:p>
        </w:tc>
        <w:tc>
          <w:tcPr>
            <w:tcW w:w="624" w:type="pct"/>
            <w:tcBorders>
              <w:top w:val="single" w:color="auto" w:sz="4" w:space="0"/>
              <w:left w:val="nil"/>
              <w:bottom w:val="single" w:color="auto" w:sz="4" w:space="0"/>
              <w:right w:val="single" w:color="auto" w:sz="4" w:space="0"/>
            </w:tcBorders>
            <w:noWrap/>
            <w:vAlign w:val="center"/>
          </w:tcPr>
          <w:p w14:paraId="0A3C8B2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H</w:t>
            </w:r>
          </w:p>
        </w:tc>
        <w:tc>
          <w:tcPr>
            <w:tcW w:w="624" w:type="pct"/>
            <w:tcBorders>
              <w:top w:val="single" w:color="auto" w:sz="4" w:space="0"/>
              <w:left w:val="nil"/>
              <w:bottom w:val="single" w:color="auto" w:sz="4" w:space="0"/>
              <w:right w:val="single" w:color="auto" w:sz="4" w:space="0"/>
            </w:tcBorders>
            <w:noWrap/>
            <w:vAlign w:val="center"/>
          </w:tcPr>
          <w:p w14:paraId="67832EBC">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D</w:t>
            </w:r>
          </w:p>
        </w:tc>
        <w:tc>
          <w:tcPr>
            <w:tcW w:w="624" w:type="pct"/>
            <w:tcBorders>
              <w:top w:val="single" w:color="auto" w:sz="4" w:space="0"/>
              <w:left w:val="nil"/>
              <w:bottom w:val="single" w:color="auto" w:sz="4" w:space="0"/>
              <w:right w:val="single" w:color="auto" w:sz="4" w:space="0"/>
            </w:tcBorders>
            <w:noWrap/>
            <w:vAlign w:val="center"/>
          </w:tcPr>
          <w:p w14:paraId="16BCBA3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I</w:t>
            </w:r>
          </w:p>
        </w:tc>
        <w:tc>
          <w:tcPr>
            <w:tcW w:w="626" w:type="pct"/>
            <w:tcBorders>
              <w:top w:val="single" w:color="auto" w:sz="4" w:space="0"/>
              <w:left w:val="nil"/>
              <w:bottom w:val="single" w:color="auto" w:sz="4" w:space="0"/>
              <w:right w:val="single" w:color="auto" w:sz="4" w:space="0"/>
            </w:tcBorders>
            <w:noWrap w:val="0"/>
            <w:vAlign w:val="top"/>
          </w:tcPr>
          <w:p w14:paraId="7DC3A10E">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螺纹牙数</w:t>
            </w:r>
          </w:p>
        </w:tc>
      </w:tr>
      <w:tr w14:paraId="139750C8">
        <w:tblPrEx>
          <w:tblCellMar>
            <w:top w:w="0" w:type="dxa"/>
            <w:left w:w="108" w:type="dxa"/>
            <w:bottom w:w="0" w:type="dxa"/>
            <w:right w:w="108" w:type="dxa"/>
          </w:tblCellMar>
        </w:tblPrEx>
        <w:trPr>
          <w:trHeight w:val="365" w:hRule="atLeast"/>
          <w:jc w:val="center"/>
        </w:trPr>
        <w:tc>
          <w:tcPr>
            <w:tcW w:w="624" w:type="pct"/>
            <w:tcBorders>
              <w:top w:val="nil"/>
              <w:left w:val="single" w:color="auto" w:sz="4" w:space="0"/>
              <w:bottom w:val="single" w:color="auto" w:sz="4" w:space="0"/>
              <w:right w:val="single" w:color="auto" w:sz="4" w:space="0"/>
            </w:tcBorders>
            <w:noWrap/>
            <w:vAlign w:val="center"/>
          </w:tcPr>
          <w:p w14:paraId="652C2052">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15</w:t>
            </w:r>
          </w:p>
        </w:tc>
        <w:tc>
          <w:tcPr>
            <w:tcW w:w="624" w:type="pct"/>
            <w:tcBorders>
              <w:top w:val="nil"/>
              <w:left w:val="nil"/>
              <w:bottom w:val="single" w:color="auto" w:sz="4" w:space="0"/>
              <w:right w:val="single" w:color="auto" w:sz="4" w:space="0"/>
            </w:tcBorders>
            <w:noWrap/>
            <w:vAlign w:val="center"/>
          </w:tcPr>
          <w:p w14:paraId="473159D6">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1/2</w:t>
            </w:r>
          </w:p>
        </w:tc>
        <w:tc>
          <w:tcPr>
            <w:tcW w:w="624" w:type="pct"/>
            <w:tcBorders>
              <w:top w:val="nil"/>
              <w:left w:val="nil"/>
              <w:bottom w:val="single" w:color="auto" w:sz="4" w:space="0"/>
              <w:right w:val="single" w:color="auto" w:sz="4" w:space="0"/>
            </w:tcBorders>
            <w:noWrap/>
            <w:vAlign w:val="center"/>
          </w:tcPr>
          <w:p w14:paraId="25B3BAEA">
            <w:pPr>
              <w:jc w:val="center"/>
              <w:rPr>
                <w:rFonts w:hint="eastAsia" w:ascii="等线" w:hAnsi="等线" w:eastAsia="宋体" w:cs="Times New Roman"/>
                <w:sz w:val="22"/>
                <w:szCs w:val="22"/>
                <w:highlight w:val="none"/>
                <w:lang w:eastAsia="zh-CN"/>
              </w:rPr>
            </w:pPr>
            <w:r>
              <w:rPr>
                <w:rFonts w:hint="eastAsia" w:ascii="等线" w:hAnsi="等线" w:cs="Times New Roman"/>
                <w:sz w:val="22"/>
                <w:szCs w:val="22"/>
                <w:highlight w:val="none"/>
                <w:lang w:val="en-US" w:eastAsia="zh-CN"/>
              </w:rPr>
              <w:t>53</w:t>
            </w:r>
          </w:p>
        </w:tc>
        <w:tc>
          <w:tcPr>
            <w:tcW w:w="624" w:type="pct"/>
            <w:tcBorders>
              <w:top w:val="nil"/>
              <w:left w:val="nil"/>
              <w:bottom w:val="single" w:color="auto" w:sz="4" w:space="0"/>
              <w:right w:val="single" w:color="auto" w:sz="4" w:space="0"/>
            </w:tcBorders>
            <w:noWrap/>
            <w:vAlign w:val="center"/>
          </w:tcPr>
          <w:p w14:paraId="5CF2606C">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13</w:t>
            </w:r>
          </w:p>
        </w:tc>
        <w:tc>
          <w:tcPr>
            <w:tcW w:w="624" w:type="pct"/>
            <w:tcBorders>
              <w:top w:val="nil"/>
              <w:left w:val="nil"/>
              <w:bottom w:val="single" w:color="auto" w:sz="4" w:space="0"/>
              <w:right w:val="single" w:color="auto" w:sz="4" w:space="0"/>
            </w:tcBorders>
            <w:noWrap/>
            <w:vAlign w:val="center"/>
          </w:tcPr>
          <w:p w14:paraId="5E746A0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51</w:t>
            </w:r>
          </w:p>
        </w:tc>
        <w:tc>
          <w:tcPr>
            <w:tcW w:w="624" w:type="pct"/>
            <w:tcBorders>
              <w:top w:val="nil"/>
              <w:left w:val="nil"/>
              <w:bottom w:val="single" w:color="auto" w:sz="4" w:space="0"/>
              <w:right w:val="single" w:color="auto" w:sz="4" w:space="0"/>
            </w:tcBorders>
            <w:noWrap/>
            <w:vAlign w:val="center"/>
          </w:tcPr>
          <w:p w14:paraId="708A0AB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85</w:t>
            </w:r>
          </w:p>
        </w:tc>
        <w:tc>
          <w:tcPr>
            <w:tcW w:w="624" w:type="pct"/>
            <w:tcBorders>
              <w:top w:val="nil"/>
              <w:left w:val="nil"/>
              <w:bottom w:val="single" w:color="auto" w:sz="4" w:space="0"/>
              <w:right w:val="single" w:color="auto" w:sz="4" w:space="0"/>
            </w:tcBorders>
            <w:noWrap/>
            <w:vAlign w:val="center"/>
          </w:tcPr>
          <w:p w14:paraId="3CFB4766">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14</w:t>
            </w:r>
          </w:p>
        </w:tc>
        <w:tc>
          <w:tcPr>
            <w:tcW w:w="626" w:type="pct"/>
            <w:tcBorders>
              <w:top w:val="nil"/>
              <w:left w:val="nil"/>
              <w:bottom w:val="single" w:color="auto" w:sz="4" w:space="0"/>
              <w:right w:val="single" w:color="auto" w:sz="4" w:space="0"/>
            </w:tcBorders>
            <w:noWrap w:val="0"/>
            <w:vAlign w:val="center"/>
          </w:tcPr>
          <w:p w14:paraId="4196DDF8">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7.5</w:t>
            </w:r>
          </w:p>
        </w:tc>
      </w:tr>
      <w:tr w14:paraId="072A67ED">
        <w:tblPrEx>
          <w:tblCellMar>
            <w:top w:w="0" w:type="dxa"/>
            <w:left w:w="108" w:type="dxa"/>
            <w:bottom w:w="0" w:type="dxa"/>
            <w:right w:w="108" w:type="dxa"/>
          </w:tblCellMar>
        </w:tblPrEx>
        <w:trPr>
          <w:trHeight w:val="363" w:hRule="atLeast"/>
          <w:jc w:val="center"/>
        </w:trPr>
        <w:tc>
          <w:tcPr>
            <w:tcW w:w="624" w:type="pct"/>
            <w:tcBorders>
              <w:top w:val="nil"/>
              <w:left w:val="single" w:color="auto" w:sz="4" w:space="0"/>
              <w:bottom w:val="single" w:color="auto" w:sz="4" w:space="0"/>
              <w:right w:val="single" w:color="auto" w:sz="4" w:space="0"/>
            </w:tcBorders>
            <w:noWrap/>
            <w:vAlign w:val="center"/>
          </w:tcPr>
          <w:p w14:paraId="5C78C86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20</w:t>
            </w:r>
          </w:p>
        </w:tc>
        <w:tc>
          <w:tcPr>
            <w:tcW w:w="624" w:type="pct"/>
            <w:tcBorders>
              <w:top w:val="nil"/>
              <w:left w:val="nil"/>
              <w:bottom w:val="single" w:color="auto" w:sz="4" w:space="0"/>
              <w:right w:val="single" w:color="auto" w:sz="4" w:space="0"/>
            </w:tcBorders>
            <w:noWrap/>
            <w:vAlign w:val="center"/>
          </w:tcPr>
          <w:p w14:paraId="0F26CE5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3/4</w:t>
            </w:r>
          </w:p>
        </w:tc>
        <w:tc>
          <w:tcPr>
            <w:tcW w:w="624" w:type="pct"/>
            <w:tcBorders>
              <w:top w:val="nil"/>
              <w:left w:val="nil"/>
              <w:bottom w:val="single" w:color="auto" w:sz="4" w:space="0"/>
              <w:right w:val="single" w:color="auto" w:sz="4" w:space="0"/>
            </w:tcBorders>
            <w:noWrap/>
            <w:vAlign w:val="center"/>
          </w:tcPr>
          <w:p w14:paraId="42B3E969">
            <w:pPr>
              <w:jc w:val="center"/>
              <w:rPr>
                <w:rFonts w:hint="default" w:ascii="等线" w:hAnsi="等线" w:eastAsia="宋体" w:cs="Times New Roman"/>
                <w:sz w:val="22"/>
                <w:szCs w:val="22"/>
                <w:highlight w:val="none"/>
                <w:lang w:val="en-US" w:eastAsia="zh-CN"/>
              </w:rPr>
            </w:pPr>
            <w:r>
              <w:rPr>
                <w:rFonts w:hint="eastAsia" w:ascii="等线" w:hAnsi="等线" w:cs="Times New Roman"/>
                <w:sz w:val="22"/>
                <w:szCs w:val="22"/>
                <w:highlight w:val="none"/>
                <w:lang w:val="en-US" w:eastAsia="zh-CN"/>
              </w:rPr>
              <w:t>56</w:t>
            </w:r>
          </w:p>
        </w:tc>
        <w:tc>
          <w:tcPr>
            <w:tcW w:w="624" w:type="pct"/>
            <w:tcBorders>
              <w:top w:val="nil"/>
              <w:left w:val="nil"/>
              <w:bottom w:val="single" w:color="auto" w:sz="4" w:space="0"/>
              <w:right w:val="single" w:color="auto" w:sz="4" w:space="0"/>
            </w:tcBorders>
            <w:noWrap/>
            <w:vAlign w:val="center"/>
          </w:tcPr>
          <w:p w14:paraId="303C1BD9">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16.5</w:t>
            </w:r>
          </w:p>
        </w:tc>
        <w:tc>
          <w:tcPr>
            <w:tcW w:w="624" w:type="pct"/>
            <w:tcBorders>
              <w:top w:val="nil"/>
              <w:left w:val="nil"/>
              <w:bottom w:val="single" w:color="auto" w:sz="4" w:space="0"/>
              <w:right w:val="single" w:color="auto" w:sz="4" w:space="0"/>
            </w:tcBorders>
            <w:noWrap/>
            <w:vAlign w:val="center"/>
          </w:tcPr>
          <w:p w14:paraId="438BB703">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54</w:t>
            </w:r>
          </w:p>
        </w:tc>
        <w:tc>
          <w:tcPr>
            <w:tcW w:w="624" w:type="pct"/>
            <w:tcBorders>
              <w:top w:val="nil"/>
              <w:left w:val="nil"/>
              <w:bottom w:val="single" w:color="auto" w:sz="4" w:space="0"/>
              <w:right w:val="single" w:color="auto" w:sz="4" w:space="0"/>
            </w:tcBorders>
            <w:noWrap/>
            <w:vAlign w:val="center"/>
          </w:tcPr>
          <w:p w14:paraId="5861B73F">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85</w:t>
            </w:r>
          </w:p>
        </w:tc>
        <w:tc>
          <w:tcPr>
            <w:tcW w:w="624" w:type="pct"/>
            <w:tcBorders>
              <w:top w:val="nil"/>
              <w:left w:val="nil"/>
              <w:bottom w:val="single" w:color="auto" w:sz="4" w:space="0"/>
              <w:right w:val="single" w:color="auto" w:sz="4" w:space="0"/>
            </w:tcBorders>
            <w:noWrap/>
            <w:vAlign w:val="center"/>
          </w:tcPr>
          <w:p w14:paraId="1AE6509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15</w:t>
            </w:r>
          </w:p>
        </w:tc>
        <w:tc>
          <w:tcPr>
            <w:tcW w:w="626" w:type="pct"/>
            <w:tcBorders>
              <w:top w:val="nil"/>
              <w:left w:val="nil"/>
              <w:bottom w:val="single" w:color="auto" w:sz="4" w:space="0"/>
              <w:right w:val="single" w:color="auto" w:sz="4" w:space="0"/>
            </w:tcBorders>
            <w:noWrap w:val="0"/>
            <w:vAlign w:val="center"/>
          </w:tcPr>
          <w:p w14:paraId="3352512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7.5</w:t>
            </w:r>
          </w:p>
        </w:tc>
      </w:tr>
      <w:tr w14:paraId="2B72E181">
        <w:tblPrEx>
          <w:tblCellMar>
            <w:top w:w="0" w:type="dxa"/>
            <w:left w:w="108" w:type="dxa"/>
            <w:bottom w:w="0" w:type="dxa"/>
            <w:right w:w="108" w:type="dxa"/>
          </w:tblCellMar>
        </w:tblPrEx>
        <w:trPr>
          <w:trHeight w:val="365" w:hRule="atLeast"/>
          <w:jc w:val="center"/>
        </w:trPr>
        <w:tc>
          <w:tcPr>
            <w:tcW w:w="624" w:type="pct"/>
            <w:tcBorders>
              <w:top w:val="nil"/>
              <w:left w:val="single" w:color="auto" w:sz="4" w:space="0"/>
              <w:bottom w:val="single" w:color="auto" w:sz="4" w:space="0"/>
              <w:right w:val="single" w:color="auto" w:sz="4" w:space="0"/>
            </w:tcBorders>
            <w:noWrap/>
            <w:vAlign w:val="center"/>
          </w:tcPr>
          <w:p w14:paraId="308A0DC8">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25</w:t>
            </w:r>
          </w:p>
        </w:tc>
        <w:tc>
          <w:tcPr>
            <w:tcW w:w="624" w:type="pct"/>
            <w:tcBorders>
              <w:top w:val="nil"/>
              <w:left w:val="nil"/>
              <w:bottom w:val="single" w:color="auto" w:sz="4" w:space="0"/>
              <w:right w:val="single" w:color="auto" w:sz="4" w:space="0"/>
            </w:tcBorders>
            <w:noWrap/>
            <w:vAlign w:val="center"/>
          </w:tcPr>
          <w:p w14:paraId="7C298130">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w:t>
            </w:r>
          </w:p>
        </w:tc>
        <w:tc>
          <w:tcPr>
            <w:tcW w:w="624" w:type="pct"/>
            <w:tcBorders>
              <w:top w:val="nil"/>
              <w:left w:val="nil"/>
              <w:bottom w:val="single" w:color="auto" w:sz="4" w:space="0"/>
              <w:right w:val="single" w:color="auto" w:sz="4" w:space="0"/>
            </w:tcBorders>
            <w:noWrap/>
            <w:vAlign w:val="center"/>
          </w:tcPr>
          <w:p w14:paraId="767F1EA5">
            <w:pPr>
              <w:jc w:val="center"/>
              <w:rPr>
                <w:rFonts w:hint="default" w:ascii="等线" w:hAnsi="等线" w:eastAsia="宋体" w:cs="Times New Roman"/>
                <w:sz w:val="22"/>
                <w:szCs w:val="22"/>
                <w:highlight w:val="none"/>
                <w:lang w:val="en-US" w:eastAsia="zh-CN"/>
              </w:rPr>
            </w:pPr>
            <w:r>
              <w:rPr>
                <w:rFonts w:hint="eastAsia" w:ascii="等线" w:hAnsi="等线" w:cs="Times New Roman"/>
                <w:sz w:val="22"/>
                <w:szCs w:val="22"/>
                <w:highlight w:val="none"/>
                <w:lang w:val="en-US" w:eastAsia="zh-CN"/>
              </w:rPr>
              <w:t>65.5</w:t>
            </w:r>
          </w:p>
        </w:tc>
        <w:tc>
          <w:tcPr>
            <w:tcW w:w="624" w:type="pct"/>
            <w:tcBorders>
              <w:top w:val="nil"/>
              <w:left w:val="nil"/>
              <w:bottom w:val="single" w:color="auto" w:sz="4" w:space="0"/>
              <w:right w:val="single" w:color="auto" w:sz="4" w:space="0"/>
            </w:tcBorders>
            <w:noWrap/>
            <w:vAlign w:val="center"/>
          </w:tcPr>
          <w:p w14:paraId="05C181B0">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21</w:t>
            </w:r>
          </w:p>
        </w:tc>
        <w:tc>
          <w:tcPr>
            <w:tcW w:w="624" w:type="pct"/>
            <w:tcBorders>
              <w:top w:val="nil"/>
              <w:left w:val="nil"/>
              <w:bottom w:val="single" w:color="auto" w:sz="4" w:space="0"/>
              <w:right w:val="single" w:color="auto" w:sz="4" w:space="0"/>
            </w:tcBorders>
            <w:noWrap/>
            <w:vAlign w:val="center"/>
          </w:tcPr>
          <w:p w14:paraId="684ABAA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66</w:t>
            </w:r>
          </w:p>
        </w:tc>
        <w:tc>
          <w:tcPr>
            <w:tcW w:w="624" w:type="pct"/>
            <w:tcBorders>
              <w:top w:val="nil"/>
              <w:left w:val="nil"/>
              <w:bottom w:val="single" w:color="auto" w:sz="4" w:space="0"/>
              <w:right w:val="single" w:color="auto" w:sz="4" w:space="0"/>
            </w:tcBorders>
            <w:noWrap/>
            <w:vAlign w:val="center"/>
          </w:tcPr>
          <w:p w14:paraId="6F2898CC">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111</w:t>
            </w:r>
          </w:p>
        </w:tc>
        <w:tc>
          <w:tcPr>
            <w:tcW w:w="624" w:type="pct"/>
            <w:tcBorders>
              <w:top w:val="nil"/>
              <w:left w:val="nil"/>
              <w:bottom w:val="single" w:color="auto" w:sz="4" w:space="0"/>
              <w:right w:val="single" w:color="auto" w:sz="4" w:space="0"/>
            </w:tcBorders>
            <w:noWrap/>
            <w:vAlign w:val="center"/>
          </w:tcPr>
          <w:p w14:paraId="1744BC37">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14</w:t>
            </w:r>
          </w:p>
        </w:tc>
        <w:tc>
          <w:tcPr>
            <w:tcW w:w="626" w:type="pct"/>
            <w:tcBorders>
              <w:top w:val="nil"/>
              <w:left w:val="nil"/>
              <w:bottom w:val="single" w:color="auto" w:sz="4" w:space="0"/>
              <w:right w:val="single" w:color="auto" w:sz="4" w:space="0"/>
            </w:tcBorders>
            <w:noWrap w:val="0"/>
            <w:vAlign w:val="center"/>
          </w:tcPr>
          <w:p w14:paraId="2CB545E0">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5.5</w:t>
            </w:r>
          </w:p>
        </w:tc>
      </w:tr>
      <w:tr w14:paraId="65EAD21E">
        <w:tblPrEx>
          <w:tblCellMar>
            <w:top w:w="0" w:type="dxa"/>
            <w:left w:w="108" w:type="dxa"/>
            <w:bottom w:w="0" w:type="dxa"/>
            <w:right w:w="108" w:type="dxa"/>
          </w:tblCellMar>
        </w:tblPrEx>
        <w:trPr>
          <w:trHeight w:val="365" w:hRule="atLeast"/>
          <w:jc w:val="center"/>
        </w:trPr>
        <w:tc>
          <w:tcPr>
            <w:tcW w:w="624" w:type="pct"/>
            <w:tcBorders>
              <w:top w:val="nil"/>
              <w:left w:val="single" w:color="auto" w:sz="4" w:space="0"/>
              <w:bottom w:val="single" w:color="auto" w:sz="4" w:space="0"/>
              <w:right w:val="single" w:color="auto" w:sz="4" w:space="0"/>
            </w:tcBorders>
            <w:noWrap/>
            <w:vAlign w:val="center"/>
          </w:tcPr>
          <w:p w14:paraId="0F0EB72C">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32</w:t>
            </w:r>
          </w:p>
        </w:tc>
        <w:tc>
          <w:tcPr>
            <w:tcW w:w="624" w:type="pct"/>
            <w:tcBorders>
              <w:top w:val="nil"/>
              <w:left w:val="nil"/>
              <w:bottom w:val="single" w:color="auto" w:sz="4" w:space="0"/>
              <w:right w:val="single" w:color="auto" w:sz="4" w:space="0"/>
            </w:tcBorders>
            <w:noWrap/>
            <w:vAlign w:val="center"/>
          </w:tcPr>
          <w:p w14:paraId="230BEB71">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11/4</w:t>
            </w:r>
          </w:p>
        </w:tc>
        <w:tc>
          <w:tcPr>
            <w:tcW w:w="624" w:type="pct"/>
            <w:tcBorders>
              <w:top w:val="nil"/>
              <w:left w:val="nil"/>
              <w:bottom w:val="single" w:color="auto" w:sz="4" w:space="0"/>
              <w:right w:val="single" w:color="auto" w:sz="4" w:space="0"/>
            </w:tcBorders>
            <w:noWrap/>
            <w:vAlign w:val="center"/>
          </w:tcPr>
          <w:p w14:paraId="782BEB1E">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84</w:t>
            </w:r>
          </w:p>
        </w:tc>
        <w:tc>
          <w:tcPr>
            <w:tcW w:w="624" w:type="pct"/>
            <w:tcBorders>
              <w:top w:val="nil"/>
              <w:left w:val="nil"/>
              <w:bottom w:val="single" w:color="auto" w:sz="4" w:space="0"/>
              <w:right w:val="single" w:color="auto" w:sz="4" w:space="0"/>
            </w:tcBorders>
            <w:noWrap/>
            <w:vAlign w:val="center"/>
          </w:tcPr>
          <w:p w14:paraId="6B5FB93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27</w:t>
            </w:r>
          </w:p>
        </w:tc>
        <w:tc>
          <w:tcPr>
            <w:tcW w:w="624" w:type="pct"/>
            <w:tcBorders>
              <w:top w:val="nil"/>
              <w:left w:val="nil"/>
              <w:bottom w:val="single" w:color="auto" w:sz="4" w:space="0"/>
              <w:right w:val="single" w:color="auto" w:sz="4" w:space="0"/>
            </w:tcBorders>
            <w:noWrap/>
            <w:vAlign w:val="center"/>
          </w:tcPr>
          <w:p w14:paraId="4B65515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78</w:t>
            </w:r>
          </w:p>
        </w:tc>
        <w:tc>
          <w:tcPr>
            <w:tcW w:w="624" w:type="pct"/>
            <w:tcBorders>
              <w:top w:val="nil"/>
              <w:left w:val="nil"/>
              <w:bottom w:val="single" w:color="auto" w:sz="4" w:space="0"/>
              <w:right w:val="single" w:color="auto" w:sz="4" w:space="0"/>
            </w:tcBorders>
            <w:noWrap/>
            <w:vAlign w:val="center"/>
          </w:tcPr>
          <w:p w14:paraId="66E1625E">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134</w:t>
            </w:r>
          </w:p>
        </w:tc>
        <w:tc>
          <w:tcPr>
            <w:tcW w:w="624" w:type="pct"/>
            <w:tcBorders>
              <w:top w:val="nil"/>
              <w:left w:val="nil"/>
              <w:bottom w:val="single" w:color="auto" w:sz="4" w:space="0"/>
              <w:right w:val="single" w:color="auto" w:sz="4" w:space="0"/>
            </w:tcBorders>
            <w:noWrap/>
            <w:vAlign w:val="center"/>
          </w:tcPr>
          <w:p w14:paraId="3F3119DD">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17</w:t>
            </w:r>
          </w:p>
        </w:tc>
        <w:tc>
          <w:tcPr>
            <w:tcW w:w="626" w:type="pct"/>
            <w:tcBorders>
              <w:top w:val="nil"/>
              <w:left w:val="nil"/>
              <w:bottom w:val="single" w:color="auto" w:sz="4" w:space="0"/>
              <w:right w:val="single" w:color="auto" w:sz="4" w:space="0"/>
            </w:tcBorders>
            <w:noWrap w:val="0"/>
            <w:vAlign w:val="center"/>
          </w:tcPr>
          <w:p w14:paraId="7B0DE1E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7</w:t>
            </w:r>
          </w:p>
        </w:tc>
      </w:tr>
      <w:tr w14:paraId="66B77C07">
        <w:tblPrEx>
          <w:tblCellMar>
            <w:top w:w="0" w:type="dxa"/>
            <w:left w:w="108" w:type="dxa"/>
            <w:bottom w:w="0" w:type="dxa"/>
            <w:right w:w="108" w:type="dxa"/>
          </w:tblCellMar>
        </w:tblPrEx>
        <w:trPr>
          <w:trHeight w:val="365" w:hRule="atLeast"/>
          <w:jc w:val="center"/>
        </w:trPr>
        <w:tc>
          <w:tcPr>
            <w:tcW w:w="624" w:type="pct"/>
            <w:tcBorders>
              <w:top w:val="nil"/>
              <w:left w:val="single" w:color="auto" w:sz="4" w:space="0"/>
              <w:bottom w:val="single" w:color="auto" w:sz="4" w:space="0"/>
              <w:right w:val="single" w:color="auto" w:sz="4" w:space="0"/>
            </w:tcBorders>
            <w:noWrap/>
            <w:vAlign w:val="center"/>
          </w:tcPr>
          <w:p w14:paraId="3CBEDFD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40</w:t>
            </w:r>
          </w:p>
        </w:tc>
        <w:tc>
          <w:tcPr>
            <w:tcW w:w="624" w:type="pct"/>
            <w:tcBorders>
              <w:top w:val="nil"/>
              <w:left w:val="nil"/>
              <w:bottom w:val="single" w:color="auto" w:sz="4" w:space="0"/>
              <w:right w:val="single" w:color="auto" w:sz="4" w:space="0"/>
            </w:tcBorders>
            <w:noWrap/>
            <w:vAlign w:val="center"/>
          </w:tcPr>
          <w:p w14:paraId="1BE1845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 1/2</w:t>
            </w:r>
          </w:p>
        </w:tc>
        <w:tc>
          <w:tcPr>
            <w:tcW w:w="624" w:type="pct"/>
            <w:tcBorders>
              <w:top w:val="nil"/>
              <w:left w:val="nil"/>
              <w:bottom w:val="single" w:color="auto" w:sz="4" w:space="0"/>
              <w:right w:val="single" w:color="auto" w:sz="4" w:space="0"/>
            </w:tcBorders>
            <w:noWrap/>
            <w:vAlign w:val="center"/>
          </w:tcPr>
          <w:p w14:paraId="7DF9AC75">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94</w:t>
            </w:r>
          </w:p>
        </w:tc>
        <w:tc>
          <w:tcPr>
            <w:tcW w:w="624" w:type="pct"/>
            <w:tcBorders>
              <w:top w:val="nil"/>
              <w:left w:val="nil"/>
              <w:bottom w:val="single" w:color="auto" w:sz="4" w:space="0"/>
              <w:right w:val="single" w:color="auto" w:sz="4" w:space="0"/>
            </w:tcBorders>
            <w:noWrap/>
            <w:vAlign w:val="center"/>
          </w:tcPr>
          <w:p w14:paraId="5C7C8155">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35</w:t>
            </w:r>
          </w:p>
        </w:tc>
        <w:tc>
          <w:tcPr>
            <w:tcW w:w="624" w:type="pct"/>
            <w:tcBorders>
              <w:top w:val="nil"/>
              <w:left w:val="nil"/>
              <w:bottom w:val="single" w:color="auto" w:sz="4" w:space="0"/>
              <w:right w:val="single" w:color="auto" w:sz="4" w:space="0"/>
            </w:tcBorders>
            <w:noWrap/>
            <w:vAlign w:val="center"/>
          </w:tcPr>
          <w:p w14:paraId="08C66CB0">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82</w:t>
            </w:r>
          </w:p>
        </w:tc>
        <w:tc>
          <w:tcPr>
            <w:tcW w:w="624" w:type="pct"/>
            <w:tcBorders>
              <w:top w:val="nil"/>
              <w:left w:val="nil"/>
              <w:bottom w:val="single" w:color="auto" w:sz="4" w:space="0"/>
              <w:right w:val="single" w:color="auto" w:sz="4" w:space="0"/>
            </w:tcBorders>
            <w:noWrap/>
            <w:vAlign w:val="center"/>
          </w:tcPr>
          <w:p w14:paraId="7D3A6415">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134</w:t>
            </w:r>
          </w:p>
        </w:tc>
        <w:tc>
          <w:tcPr>
            <w:tcW w:w="624" w:type="pct"/>
            <w:tcBorders>
              <w:top w:val="nil"/>
              <w:left w:val="nil"/>
              <w:bottom w:val="single" w:color="auto" w:sz="4" w:space="0"/>
              <w:right w:val="single" w:color="auto" w:sz="4" w:space="0"/>
            </w:tcBorders>
            <w:noWrap/>
            <w:vAlign w:val="center"/>
          </w:tcPr>
          <w:p w14:paraId="4044A87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18</w:t>
            </w:r>
          </w:p>
        </w:tc>
        <w:tc>
          <w:tcPr>
            <w:tcW w:w="626" w:type="pct"/>
            <w:tcBorders>
              <w:top w:val="nil"/>
              <w:left w:val="nil"/>
              <w:bottom w:val="single" w:color="auto" w:sz="4" w:space="0"/>
              <w:right w:val="single" w:color="auto" w:sz="4" w:space="0"/>
            </w:tcBorders>
            <w:noWrap w:val="0"/>
            <w:vAlign w:val="center"/>
          </w:tcPr>
          <w:p w14:paraId="573D401B">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7.5</w:t>
            </w:r>
          </w:p>
        </w:tc>
      </w:tr>
      <w:tr w14:paraId="6B52D7AD">
        <w:tblPrEx>
          <w:tblCellMar>
            <w:top w:w="0" w:type="dxa"/>
            <w:left w:w="108" w:type="dxa"/>
            <w:bottom w:w="0" w:type="dxa"/>
            <w:right w:w="108" w:type="dxa"/>
          </w:tblCellMar>
        </w:tblPrEx>
        <w:trPr>
          <w:trHeight w:val="365" w:hRule="atLeast"/>
          <w:jc w:val="center"/>
        </w:trPr>
        <w:tc>
          <w:tcPr>
            <w:tcW w:w="624" w:type="pct"/>
            <w:tcBorders>
              <w:top w:val="nil"/>
              <w:left w:val="single" w:color="auto" w:sz="4" w:space="0"/>
              <w:bottom w:val="single" w:color="auto" w:sz="4" w:space="0"/>
              <w:right w:val="single" w:color="auto" w:sz="4" w:space="0"/>
            </w:tcBorders>
            <w:noWrap/>
            <w:vAlign w:val="center"/>
          </w:tcPr>
          <w:p w14:paraId="023AB2E9">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50</w:t>
            </w:r>
          </w:p>
        </w:tc>
        <w:tc>
          <w:tcPr>
            <w:tcW w:w="624" w:type="pct"/>
            <w:tcBorders>
              <w:top w:val="nil"/>
              <w:left w:val="nil"/>
              <w:bottom w:val="single" w:color="auto" w:sz="4" w:space="0"/>
              <w:right w:val="single" w:color="auto" w:sz="4" w:space="0"/>
            </w:tcBorders>
            <w:noWrap/>
            <w:vAlign w:val="center"/>
          </w:tcPr>
          <w:p w14:paraId="044FDAF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w:t>
            </w:r>
          </w:p>
        </w:tc>
        <w:tc>
          <w:tcPr>
            <w:tcW w:w="624" w:type="pct"/>
            <w:tcBorders>
              <w:top w:val="nil"/>
              <w:left w:val="nil"/>
              <w:bottom w:val="single" w:color="auto" w:sz="4" w:space="0"/>
              <w:right w:val="single" w:color="auto" w:sz="4" w:space="0"/>
            </w:tcBorders>
            <w:noWrap/>
            <w:vAlign w:val="center"/>
          </w:tcPr>
          <w:p w14:paraId="39AF4A55">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101</w:t>
            </w:r>
          </w:p>
        </w:tc>
        <w:tc>
          <w:tcPr>
            <w:tcW w:w="624" w:type="pct"/>
            <w:tcBorders>
              <w:top w:val="nil"/>
              <w:left w:val="nil"/>
              <w:bottom w:val="single" w:color="auto" w:sz="4" w:space="0"/>
              <w:right w:val="single" w:color="auto" w:sz="4" w:space="0"/>
            </w:tcBorders>
            <w:noWrap/>
            <w:vAlign w:val="center"/>
          </w:tcPr>
          <w:p w14:paraId="4E9B08F2">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42</w:t>
            </w:r>
          </w:p>
        </w:tc>
        <w:tc>
          <w:tcPr>
            <w:tcW w:w="624" w:type="pct"/>
            <w:tcBorders>
              <w:top w:val="nil"/>
              <w:left w:val="nil"/>
              <w:bottom w:val="single" w:color="auto" w:sz="4" w:space="0"/>
              <w:right w:val="single" w:color="auto" w:sz="4" w:space="0"/>
            </w:tcBorders>
            <w:noWrap/>
            <w:vAlign w:val="center"/>
          </w:tcPr>
          <w:p w14:paraId="685C717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96.5</w:t>
            </w:r>
          </w:p>
        </w:tc>
        <w:tc>
          <w:tcPr>
            <w:tcW w:w="624" w:type="pct"/>
            <w:tcBorders>
              <w:top w:val="nil"/>
              <w:left w:val="nil"/>
              <w:bottom w:val="single" w:color="auto" w:sz="4" w:space="0"/>
              <w:right w:val="single" w:color="auto" w:sz="4" w:space="0"/>
            </w:tcBorders>
            <w:noWrap/>
            <w:vAlign w:val="center"/>
          </w:tcPr>
          <w:p w14:paraId="77FF80F9">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155</w:t>
            </w:r>
          </w:p>
        </w:tc>
        <w:tc>
          <w:tcPr>
            <w:tcW w:w="624" w:type="pct"/>
            <w:tcBorders>
              <w:top w:val="nil"/>
              <w:left w:val="nil"/>
              <w:bottom w:val="single" w:color="auto" w:sz="4" w:space="0"/>
              <w:right w:val="single" w:color="auto" w:sz="4" w:space="0"/>
            </w:tcBorders>
            <w:noWrap/>
            <w:vAlign w:val="center"/>
          </w:tcPr>
          <w:p w14:paraId="7E6967C8">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17</w:t>
            </w:r>
          </w:p>
        </w:tc>
        <w:tc>
          <w:tcPr>
            <w:tcW w:w="626" w:type="pct"/>
            <w:tcBorders>
              <w:top w:val="nil"/>
              <w:left w:val="nil"/>
              <w:bottom w:val="single" w:color="auto" w:sz="4" w:space="0"/>
              <w:right w:val="single" w:color="auto" w:sz="4" w:space="0"/>
            </w:tcBorders>
            <w:noWrap w:val="0"/>
            <w:vAlign w:val="center"/>
          </w:tcPr>
          <w:p w14:paraId="19B52086">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7</w:t>
            </w:r>
          </w:p>
        </w:tc>
      </w:tr>
      <w:tr w14:paraId="56483704">
        <w:tblPrEx>
          <w:tblCellMar>
            <w:top w:w="0" w:type="dxa"/>
            <w:left w:w="108" w:type="dxa"/>
            <w:bottom w:w="0" w:type="dxa"/>
            <w:right w:w="108" w:type="dxa"/>
          </w:tblCellMar>
        </w:tblPrEx>
        <w:trPr>
          <w:trHeight w:val="365" w:hRule="atLeast"/>
          <w:jc w:val="center"/>
        </w:trPr>
        <w:tc>
          <w:tcPr>
            <w:tcW w:w="624" w:type="pct"/>
            <w:tcBorders>
              <w:top w:val="single" w:color="auto" w:sz="4" w:space="0"/>
              <w:left w:val="single" w:color="auto" w:sz="4" w:space="0"/>
              <w:bottom w:val="single" w:color="auto" w:sz="4" w:space="0"/>
              <w:right w:val="single" w:color="auto" w:sz="4" w:space="0"/>
            </w:tcBorders>
            <w:noWrap/>
            <w:vAlign w:val="center"/>
          </w:tcPr>
          <w:p w14:paraId="43F1C4D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65</w:t>
            </w:r>
          </w:p>
        </w:tc>
        <w:tc>
          <w:tcPr>
            <w:tcW w:w="624" w:type="pct"/>
            <w:tcBorders>
              <w:top w:val="single" w:color="auto" w:sz="4" w:space="0"/>
              <w:left w:val="nil"/>
              <w:bottom w:val="single" w:color="auto" w:sz="4" w:space="0"/>
              <w:right w:val="single" w:color="auto" w:sz="4" w:space="0"/>
            </w:tcBorders>
            <w:noWrap/>
            <w:vAlign w:val="center"/>
          </w:tcPr>
          <w:p w14:paraId="49FFB2C0">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 1/2</w:t>
            </w:r>
          </w:p>
        </w:tc>
        <w:tc>
          <w:tcPr>
            <w:tcW w:w="624" w:type="pct"/>
            <w:tcBorders>
              <w:top w:val="single" w:color="auto" w:sz="4" w:space="0"/>
              <w:left w:val="nil"/>
              <w:bottom w:val="single" w:color="auto" w:sz="4" w:space="0"/>
              <w:right w:val="single" w:color="auto" w:sz="4" w:space="0"/>
            </w:tcBorders>
            <w:noWrap/>
            <w:vAlign w:val="center"/>
          </w:tcPr>
          <w:p w14:paraId="38DDBCAF">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126</w:t>
            </w:r>
          </w:p>
        </w:tc>
        <w:tc>
          <w:tcPr>
            <w:tcW w:w="624" w:type="pct"/>
            <w:tcBorders>
              <w:top w:val="single" w:color="auto" w:sz="4" w:space="0"/>
              <w:left w:val="nil"/>
              <w:bottom w:val="single" w:color="auto" w:sz="4" w:space="0"/>
              <w:right w:val="single" w:color="auto" w:sz="4" w:space="0"/>
            </w:tcBorders>
            <w:noWrap/>
            <w:vAlign w:val="center"/>
          </w:tcPr>
          <w:p w14:paraId="78E32F1A">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60</w:t>
            </w:r>
          </w:p>
        </w:tc>
        <w:tc>
          <w:tcPr>
            <w:tcW w:w="624" w:type="pct"/>
            <w:tcBorders>
              <w:top w:val="single" w:color="auto" w:sz="4" w:space="0"/>
              <w:left w:val="nil"/>
              <w:bottom w:val="single" w:color="auto" w:sz="4" w:space="0"/>
              <w:right w:val="single" w:color="auto" w:sz="4" w:space="0"/>
            </w:tcBorders>
            <w:noWrap/>
            <w:vAlign w:val="center"/>
          </w:tcPr>
          <w:p w14:paraId="1892873E">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118</w:t>
            </w:r>
          </w:p>
        </w:tc>
        <w:tc>
          <w:tcPr>
            <w:tcW w:w="624" w:type="pct"/>
            <w:tcBorders>
              <w:top w:val="single" w:color="auto" w:sz="4" w:space="0"/>
              <w:left w:val="nil"/>
              <w:bottom w:val="single" w:color="auto" w:sz="4" w:space="0"/>
              <w:right w:val="single" w:color="auto" w:sz="4" w:space="0"/>
            </w:tcBorders>
            <w:noWrap/>
            <w:vAlign w:val="center"/>
          </w:tcPr>
          <w:p w14:paraId="2DEEE30F">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rPr>
              <w:t>215</w:t>
            </w:r>
          </w:p>
        </w:tc>
        <w:tc>
          <w:tcPr>
            <w:tcW w:w="624" w:type="pct"/>
            <w:tcBorders>
              <w:top w:val="single" w:color="auto" w:sz="4" w:space="0"/>
              <w:left w:val="nil"/>
              <w:bottom w:val="single" w:color="auto" w:sz="4" w:space="0"/>
              <w:right w:val="single" w:color="auto" w:sz="4" w:space="0"/>
            </w:tcBorders>
            <w:noWrap/>
            <w:vAlign w:val="center"/>
          </w:tcPr>
          <w:p w14:paraId="0BEC48A1">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19</w:t>
            </w:r>
          </w:p>
        </w:tc>
        <w:tc>
          <w:tcPr>
            <w:tcW w:w="626" w:type="pct"/>
            <w:tcBorders>
              <w:top w:val="single" w:color="auto" w:sz="4" w:space="0"/>
              <w:left w:val="nil"/>
              <w:bottom w:val="single" w:color="auto" w:sz="4" w:space="0"/>
              <w:right w:val="single" w:color="auto" w:sz="4" w:space="0"/>
            </w:tcBorders>
            <w:noWrap w:val="0"/>
            <w:vAlign w:val="center"/>
          </w:tcPr>
          <w:p w14:paraId="4275D854">
            <w:pPr>
              <w:jc w:val="center"/>
              <w:rPr>
                <w:rFonts w:hint="eastAsia" w:ascii="等线" w:hAnsi="等线" w:eastAsia="宋体" w:cs="Times New Roman"/>
                <w:sz w:val="22"/>
                <w:szCs w:val="22"/>
                <w:highlight w:val="none"/>
              </w:rPr>
            </w:pPr>
            <w:r>
              <w:rPr>
                <w:rFonts w:hint="eastAsia" w:ascii="等线" w:hAnsi="等线" w:eastAsia="宋体" w:cs="Times New Roman"/>
                <w:sz w:val="22"/>
                <w:szCs w:val="22"/>
                <w:highlight w:val="none"/>
                <w:lang w:val="en-US"/>
              </w:rPr>
              <w:t>8</w:t>
            </w:r>
          </w:p>
        </w:tc>
      </w:tr>
    </w:tbl>
    <w:p w14:paraId="4E5133B0">
      <w:pPr>
        <w:spacing w:before="34" w:line="222" w:lineRule="auto"/>
        <w:rPr>
          <w:rFonts w:ascii="宋体" w:hAnsi="宋体" w:eastAsia="宋体" w:cs="宋体"/>
          <w:spacing w:val="6"/>
          <w:sz w:val="23"/>
          <w:szCs w:val="23"/>
          <w:highlight w:val="none"/>
        </w:rPr>
      </w:pPr>
    </w:p>
    <w:p w14:paraId="05990167">
      <w:pPr>
        <w:spacing w:before="34" w:line="222" w:lineRule="auto"/>
        <w:ind w:left="27"/>
        <w:rPr>
          <w:rFonts w:ascii="宋体" w:hAnsi="宋体" w:eastAsia="宋体" w:cs="宋体"/>
          <w:sz w:val="23"/>
          <w:szCs w:val="23"/>
          <w:highlight w:val="none"/>
        </w:rPr>
      </w:pPr>
      <w:r>
        <w:rPr>
          <w:rFonts w:ascii="宋体" w:hAnsi="宋体" w:eastAsia="宋体" w:cs="宋体"/>
          <w:spacing w:val="6"/>
          <w:sz w:val="23"/>
          <w:szCs w:val="23"/>
          <w:highlight w:val="none"/>
        </w:rPr>
        <w:t>各零部件材</w:t>
      </w:r>
      <w:r>
        <w:rPr>
          <w:rFonts w:ascii="宋体" w:hAnsi="宋体" w:eastAsia="宋体" w:cs="宋体"/>
          <w:spacing w:val="5"/>
          <w:sz w:val="23"/>
          <w:szCs w:val="23"/>
          <w:highlight w:val="none"/>
        </w:rPr>
        <w:t>质</w:t>
      </w:r>
    </w:p>
    <w:tbl>
      <w:tblPr>
        <w:tblStyle w:val="25"/>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68"/>
        <w:gridCol w:w="5280"/>
      </w:tblGrid>
      <w:tr w14:paraId="71B5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263" w:type="pct"/>
            <w:noWrap w:val="0"/>
            <w:vAlign w:val="top"/>
          </w:tcPr>
          <w:p w14:paraId="608B83D8">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零部件名称</w:t>
            </w:r>
          </w:p>
        </w:tc>
        <w:tc>
          <w:tcPr>
            <w:tcW w:w="2736" w:type="pct"/>
            <w:noWrap w:val="0"/>
            <w:vAlign w:val="top"/>
          </w:tcPr>
          <w:p w14:paraId="16222EB9">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材料</w:t>
            </w:r>
          </w:p>
        </w:tc>
      </w:tr>
      <w:tr w14:paraId="0DB2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top"/>
          </w:tcPr>
          <w:p w14:paraId="5FB2849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    体</w:t>
            </w:r>
          </w:p>
        </w:tc>
        <w:tc>
          <w:tcPr>
            <w:tcW w:w="2736" w:type="pct"/>
            <w:noWrap w:val="0"/>
            <w:vAlign w:val="top"/>
          </w:tcPr>
          <w:p w14:paraId="2EB2B315">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7E6C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top"/>
          </w:tcPr>
          <w:p w14:paraId="1D3381B9">
            <w:pPr>
              <w:jc w:val="center"/>
              <w:rPr>
                <w:rFonts w:hint="default" w:ascii="宋体" w:hAnsi="宋体" w:eastAsia="宋体" w:cs="宋体"/>
                <w:snapToGrid w:val="0"/>
                <w:color w:val="000000"/>
                <w:spacing w:val="13"/>
                <w:sz w:val="23"/>
                <w:szCs w:val="23"/>
                <w:highlight w:val="none"/>
                <w:lang w:val="en-US" w:eastAsia="zh-CN"/>
              </w:rPr>
            </w:pPr>
            <w:r>
              <w:rPr>
                <w:rFonts w:hint="eastAsia" w:ascii="宋体" w:hAnsi="宋体" w:eastAsia="宋体" w:cs="宋体"/>
                <w:snapToGrid w:val="0"/>
                <w:color w:val="000000"/>
                <w:spacing w:val="13"/>
                <w:sz w:val="23"/>
                <w:szCs w:val="23"/>
                <w:highlight w:val="none"/>
                <w:lang w:val="en-US" w:eastAsia="zh-CN"/>
              </w:rPr>
              <w:t>阀    座</w:t>
            </w:r>
          </w:p>
        </w:tc>
        <w:tc>
          <w:tcPr>
            <w:tcW w:w="2736" w:type="pct"/>
            <w:noWrap w:val="0"/>
            <w:vAlign w:val="top"/>
          </w:tcPr>
          <w:p w14:paraId="42C56FC3">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3A78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jc w:val="center"/>
        </w:trPr>
        <w:tc>
          <w:tcPr>
            <w:tcW w:w="2263" w:type="pct"/>
            <w:noWrap w:val="0"/>
            <w:vAlign w:val="top"/>
          </w:tcPr>
          <w:p w14:paraId="1CB7FAC3">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 xml:space="preserve">阀   </w:t>
            </w:r>
            <w:r>
              <w:rPr>
                <w:rFonts w:hint="eastAsia" w:ascii="宋体" w:hAnsi="宋体" w:eastAsia="宋体" w:cs="宋体"/>
                <w:snapToGrid w:val="0"/>
                <w:color w:val="000000"/>
                <w:spacing w:val="13"/>
                <w:sz w:val="23"/>
                <w:szCs w:val="23"/>
                <w:highlight w:val="none"/>
                <w:lang w:val="en-US" w:eastAsia="zh-CN"/>
              </w:rPr>
              <w:t xml:space="preserve"> </w:t>
            </w:r>
            <w:r>
              <w:rPr>
                <w:rFonts w:ascii="宋体" w:hAnsi="宋体" w:eastAsia="宋体" w:cs="宋体"/>
                <w:snapToGrid w:val="0"/>
                <w:color w:val="000000"/>
                <w:spacing w:val="13"/>
                <w:sz w:val="23"/>
                <w:szCs w:val="23"/>
                <w:highlight w:val="none"/>
              </w:rPr>
              <w:t>杆</w:t>
            </w:r>
          </w:p>
        </w:tc>
        <w:tc>
          <w:tcPr>
            <w:tcW w:w="2736" w:type="pct"/>
            <w:noWrap w:val="0"/>
            <w:vAlign w:val="top"/>
          </w:tcPr>
          <w:p w14:paraId="7EBCB33E">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1536E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2263" w:type="pct"/>
            <w:noWrap w:val="0"/>
            <w:vAlign w:val="top"/>
          </w:tcPr>
          <w:p w14:paraId="4DE3EC61">
            <w:pPr>
              <w:jc w:val="center"/>
              <w:rPr>
                <w:rFonts w:hint="default" w:ascii="宋体" w:hAnsi="宋体" w:eastAsia="宋体" w:cs="宋体"/>
                <w:snapToGrid w:val="0"/>
                <w:color w:val="000000"/>
                <w:spacing w:val="13"/>
                <w:sz w:val="23"/>
                <w:szCs w:val="23"/>
                <w:highlight w:val="none"/>
                <w:lang w:val="en-US" w:eastAsia="zh-CN"/>
              </w:rPr>
            </w:pPr>
            <w:r>
              <w:rPr>
                <w:rFonts w:hint="eastAsia" w:ascii="宋体" w:hAnsi="宋体" w:eastAsia="宋体" w:cs="宋体"/>
                <w:snapToGrid w:val="0"/>
                <w:color w:val="000000"/>
                <w:spacing w:val="13"/>
                <w:sz w:val="23"/>
                <w:szCs w:val="23"/>
                <w:highlight w:val="none"/>
                <w:lang w:val="en-US" w:eastAsia="zh-CN"/>
              </w:rPr>
              <w:t>密 封 球</w:t>
            </w:r>
          </w:p>
        </w:tc>
        <w:tc>
          <w:tcPr>
            <w:tcW w:w="2736" w:type="pct"/>
            <w:noWrap w:val="0"/>
            <w:vAlign w:val="top"/>
          </w:tcPr>
          <w:p w14:paraId="70979CB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6D54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263" w:type="pct"/>
            <w:noWrap w:val="0"/>
            <w:vAlign w:val="top"/>
          </w:tcPr>
          <w:p w14:paraId="432F63BD">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阀    盖</w:t>
            </w:r>
          </w:p>
        </w:tc>
        <w:tc>
          <w:tcPr>
            <w:tcW w:w="2736" w:type="pct"/>
            <w:noWrap w:val="0"/>
            <w:vAlign w:val="top"/>
          </w:tcPr>
          <w:p w14:paraId="7AC092DB">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HPb59-1</w:t>
            </w:r>
          </w:p>
        </w:tc>
      </w:tr>
      <w:tr w14:paraId="15C2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63" w:type="pct"/>
            <w:noWrap w:val="0"/>
            <w:vAlign w:val="top"/>
          </w:tcPr>
          <w:p w14:paraId="036E08E4">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○形密封圈</w:t>
            </w:r>
          </w:p>
        </w:tc>
        <w:tc>
          <w:tcPr>
            <w:tcW w:w="2736" w:type="pct"/>
            <w:noWrap w:val="0"/>
            <w:vAlign w:val="top"/>
          </w:tcPr>
          <w:p w14:paraId="6C59E7E9">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NBR</w:t>
            </w:r>
          </w:p>
        </w:tc>
      </w:tr>
      <w:tr w14:paraId="5C90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63" w:type="pct"/>
            <w:noWrap w:val="0"/>
            <w:vAlign w:val="top"/>
          </w:tcPr>
          <w:p w14:paraId="2B87F65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防松螺母</w:t>
            </w:r>
          </w:p>
        </w:tc>
        <w:tc>
          <w:tcPr>
            <w:tcW w:w="2736" w:type="pct"/>
            <w:noWrap w:val="0"/>
            <w:vAlign w:val="top"/>
          </w:tcPr>
          <w:p w14:paraId="08B3139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304</w:t>
            </w:r>
          </w:p>
        </w:tc>
      </w:tr>
      <w:tr w14:paraId="492F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263" w:type="pct"/>
            <w:noWrap w:val="0"/>
            <w:vAlign w:val="top"/>
          </w:tcPr>
          <w:p w14:paraId="65A8D05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手柄</w:t>
            </w:r>
          </w:p>
        </w:tc>
        <w:tc>
          <w:tcPr>
            <w:tcW w:w="2736" w:type="pct"/>
            <w:noWrap w:val="0"/>
            <w:vAlign w:val="top"/>
          </w:tcPr>
          <w:p w14:paraId="27DE761E">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Q235+PE</w:t>
            </w:r>
          </w:p>
        </w:tc>
      </w:tr>
    </w:tbl>
    <w:p w14:paraId="45766B4E">
      <w:pPr>
        <w:spacing w:before="36" w:line="221" w:lineRule="auto"/>
        <w:ind w:left="12"/>
        <w:rPr>
          <w:rFonts w:ascii="宋体" w:hAnsi="宋体" w:eastAsia="宋体" w:cs="宋体"/>
          <w:spacing w:val="7"/>
          <w:sz w:val="23"/>
          <w:szCs w:val="23"/>
          <w:highlight w:val="none"/>
        </w:rPr>
      </w:pPr>
    </w:p>
    <w:p w14:paraId="2D5F0341">
      <w:pPr>
        <w:spacing w:before="36" w:line="221" w:lineRule="auto"/>
        <w:ind w:left="12"/>
        <w:rPr>
          <w:rFonts w:ascii="宋体" w:hAnsi="宋体" w:eastAsia="宋体" w:cs="宋体"/>
          <w:sz w:val="23"/>
          <w:szCs w:val="23"/>
          <w:highlight w:val="none"/>
        </w:rPr>
      </w:pPr>
      <w:r>
        <w:rPr>
          <w:rFonts w:ascii="宋体" w:hAnsi="宋体" w:eastAsia="宋体" w:cs="宋体"/>
          <w:spacing w:val="7"/>
          <w:sz w:val="23"/>
          <w:szCs w:val="23"/>
          <w:highlight w:val="none"/>
        </w:rPr>
        <w:t>执行标准</w:t>
      </w:r>
    </w:p>
    <w:tbl>
      <w:tblPr>
        <w:tblStyle w:val="25"/>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28"/>
        <w:gridCol w:w="4826"/>
      </w:tblGrid>
      <w:tr w14:paraId="32AB9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2500" w:type="pct"/>
            <w:noWrap w:val="0"/>
            <w:vAlign w:val="top"/>
          </w:tcPr>
          <w:p w14:paraId="55C2E09A">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设计标准</w:t>
            </w:r>
          </w:p>
        </w:tc>
        <w:tc>
          <w:tcPr>
            <w:tcW w:w="2499" w:type="pct"/>
            <w:noWrap w:val="0"/>
            <w:vAlign w:val="top"/>
          </w:tcPr>
          <w:p w14:paraId="69E71866">
            <w:pPr>
              <w:jc w:val="center"/>
              <w:rPr>
                <w:rFonts w:ascii="宋体" w:hAnsi="宋体" w:eastAsia="宋体" w:cs="宋体"/>
                <w:snapToGrid w:val="0"/>
                <w:color w:val="000000"/>
                <w:spacing w:val="13"/>
                <w:sz w:val="23"/>
                <w:szCs w:val="23"/>
                <w:highlight w:val="none"/>
              </w:rPr>
            </w:pPr>
            <w:r>
              <w:rPr>
                <w:rFonts w:hint="eastAsia" w:ascii="宋体" w:hAnsi="宋体" w:eastAsia="宋体" w:cs="宋体"/>
                <w:snapToGrid w:val="0"/>
                <w:color w:val="000000"/>
                <w:spacing w:val="13"/>
                <w:sz w:val="23"/>
                <w:szCs w:val="23"/>
                <w:highlight w:val="none"/>
                <w:lang w:val="en-US" w:eastAsia="zh-CN"/>
              </w:rPr>
              <w:t xml:space="preserve">GB/T </w:t>
            </w:r>
            <w:r>
              <w:rPr>
                <w:rFonts w:hint="eastAsia" w:ascii="宋体" w:hAnsi="宋体" w:cs="宋体"/>
                <w:snapToGrid w:val="0"/>
                <w:color w:val="000000"/>
                <w:spacing w:val="13"/>
                <w:sz w:val="23"/>
                <w:szCs w:val="23"/>
                <w:highlight w:val="none"/>
                <w:lang w:val="en-US" w:eastAsia="zh-CN"/>
              </w:rPr>
              <w:t>8464-2023</w:t>
            </w:r>
          </w:p>
        </w:tc>
      </w:tr>
      <w:tr w14:paraId="400F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2500" w:type="pct"/>
            <w:noWrap w:val="0"/>
            <w:vAlign w:val="top"/>
          </w:tcPr>
          <w:p w14:paraId="4443E10F">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密封测试标准</w:t>
            </w:r>
          </w:p>
        </w:tc>
        <w:tc>
          <w:tcPr>
            <w:tcW w:w="2499" w:type="pct"/>
            <w:noWrap w:val="0"/>
            <w:vAlign w:val="top"/>
          </w:tcPr>
          <w:p w14:paraId="73E76655">
            <w:pPr>
              <w:jc w:val="center"/>
              <w:rPr>
                <w:rFonts w:hint="eastAsia" w:ascii="宋体" w:hAnsi="宋体" w:eastAsia="宋体" w:cs="宋体"/>
                <w:snapToGrid w:val="0"/>
                <w:color w:val="000000"/>
                <w:spacing w:val="13"/>
                <w:sz w:val="23"/>
                <w:szCs w:val="23"/>
                <w:highlight w:val="none"/>
                <w:lang w:eastAsia="zh-CN"/>
              </w:rPr>
            </w:pPr>
            <w:r>
              <w:rPr>
                <w:rFonts w:ascii="宋体" w:hAnsi="宋体" w:eastAsia="宋体" w:cs="宋体"/>
                <w:snapToGrid w:val="0"/>
                <w:color w:val="000000"/>
                <w:spacing w:val="13"/>
                <w:sz w:val="23"/>
                <w:szCs w:val="23"/>
                <w:highlight w:val="none"/>
              </w:rPr>
              <w:t>GB/T</w:t>
            </w:r>
            <w:r>
              <w:rPr>
                <w:rFonts w:hint="eastAsia" w:ascii="宋体" w:hAnsi="宋体" w:eastAsia="宋体" w:cs="宋体"/>
                <w:snapToGrid w:val="0"/>
                <w:color w:val="000000"/>
                <w:spacing w:val="13"/>
                <w:sz w:val="23"/>
                <w:szCs w:val="23"/>
                <w:highlight w:val="none"/>
                <w:lang w:val="en-US" w:eastAsia="zh-CN"/>
              </w:rPr>
              <w:t xml:space="preserve"> </w:t>
            </w:r>
            <w:r>
              <w:rPr>
                <w:rFonts w:hint="eastAsia" w:ascii="宋体" w:hAnsi="宋体" w:cs="宋体"/>
                <w:snapToGrid w:val="0"/>
                <w:color w:val="000000"/>
                <w:spacing w:val="13"/>
                <w:sz w:val="23"/>
                <w:szCs w:val="23"/>
                <w:highlight w:val="none"/>
                <w:lang w:eastAsia="zh-CN"/>
              </w:rPr>
              <w:t>13927-2022</w:t>
            </w:r>
          </w:p>
        </w:tc>
      </w:tr>
      <w:tr w14:paraId="47A7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500" w:type="pct"/>
            <w:noWrap w:val="0"/>
            <w:vAlign w:val="top"/>
          </w:tcPr>
          <w:p w14:paraId="5A5264FF">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结构长度标准</w:t>
            </w:r>
          </w:p>
        </w:tc>
        <w:tc>
          <w:tcPr>
            <w:tcW w:w="2499" w:type="pct"/>
            <w:noWrap w:val="0"/>
            <w:vAlign w:val="top"/>
          </w:tcPr>
          <w:p w14:paraId="4ED7811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GB/T</w:t>
            </w:r>
            <w:r>
              <w:rPr>
                <w:rFonts w:hint="eastAsia" w:ascii="宋体" w:hAnsi="宋体" w:eastAsia="宋体" w:cs="宋体"/>
                <w:snapToGrid w:val="0"/>
                <w:color w:val="000000"/>
                <w:spacing w:val="13"/>
                <w:sz w:val="23"/>
                <w:szCs w:val="23"/>
                <w:highlight w:val="none"/>
                <w:lang w:val="en-US" w:eastAsia="zh-CN"/>
              </w:rPr>
              <w:t xml:space="preserve"> </w:t>
            </w:r>
            <w:r>
              <w:rPr>
                <w:rFonts w:ascii="宋体" w:hAnsi="宋体" w:eastAsia="宋体" w:cs="宋体"/>
                <w:snapToGrid w:val="0"/>
                <w:color w:val="000000"/>
                <w:spacing w:val="13"/>
                <w:sz w:val="23"/>
                <w:szCs w:val="23"/>
                <w:highlight w:val="none"/>
              </w:rPr>
              <w:t>12221</w:t>
            </w:r>
            <w:r>
              <w:rPr>
                <w:rFonts w:hint="eastAsia" w:ascii="宋体" w:hAnsi="宋体" w:eastAsia="宋体" w:cs="宋体"/>
                <w:snapToGrid w:val="0"/>
                <w:color w:val="000000"/>
                <w:spacing w:val="13"/>
                <w:sz w:val="23"/>
                <w:szCs w:val="23"/>
                <w:highlight w:val="none"/>
                <w:lang w:val="en-US" w:eastAsia="zh-CN"/>
              </w:rPr>
              <w:t>-</w:t>
            </w:r>
            <w:r>
              <w:rPr>
                <w:rFonts w:ascii="宋体" w:hAnsi="宋体" w:eastAsia="宋体" w:cs="宋体"/>
                <w:snapToGrid w:val="0"/>
                <w:color w:val="000000"/>
                <w:spacing w:val="13"/>
                <w:sz w:val="23"/>
                <w:szCs w:val="23"/>
                <w:highlight w:val="none"/>
              </w:rPr>
              <w:t>2005</w:t>
            </w:r>
          </w:p>
        </w:tc>
      </w:tr>
      <w:tr w14:paraId="28B2C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2500" w:type="pct"/>
            <w:noWrap w:val="0"/>
            <w:vAlign w:val="top"/>
          </w:tcPr>
          <w:p w14:paraId="0274C490">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螺纹执行标准</w:t>
            </w:r>
          </w:p>
        </w:tc>
        <w:tc>
          <w:tcPr>
            <w:tcW w:w="2499" w:type="pct"/>
            <w:noWrap w:val="0"/>
            <w:vAlign w:val="top"/>
          </w:tcPr>
          <w:p w14:paraId="0754A299">
            <w:pPr>
              <w:jc w:val="center"/>
              <w:rPr>
                <w:rFonts w:ascii="宋体" w:hAnsi="宋体" w:eastAsia="宋体" w:cs="宋体"/>
                <w:snapToGrid w:val="0"/>
                <w:color w:val="000000"/>
                <w:spacing w:val="13"/>
                <w:sz w:val="23"/>
                <w:szCs w:val="23"/>
                <w:highlight w:val="none"/>
              </w:rPr>
            </w:pPr>
            <w:r>
              <w:rPr>
                <w:rFonts w:hint="eastAsia" w:ascii="宋体" w:hAnsi="宋体" w:eastAsia="宋体" w:cs="宋体"/>
                <w:snapToGrid w:val="0"/>
                <w:color w:val="000000"/>
                <w:spacing w:val="13"/>
                <w:sz w:val="23"/>
                <w:szCs w:val="23"/>
                <w:highlight w:val="none"/>
                <w:lang w:val="en-US" w:eastAsia="zh-CN"/>
              </w:rPr>
              <w:t>GB/T 7307-2001</w:t>
            </w:r>
          </w:p>
        </w:tc>
      </w:tr>
      <w:tr w14:paraId="341A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2500" w:type="pct"/>
            <w:noWrap w:val="0"/>
            <w:vAlign w:val="top"/>
          </w:tcPr>
          <w:p w14:paraId="6D9EFAFA">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材料执行标准</w:t>
            </w:r>
          </w:p>
        </w:tc>
        <w:tc>
          <w:tcPr>
            <w:tcW w:w="2499" w:type="pct"/>
            <w:noWrap w:val="0"/>
            <w:vAlign w:val="top"/>
          </w:tcPr>
          <w:p w14:paraId="6BF02C42">
            <w:pPr>
              <w:jc w:val="center"/>
              <w:rPr>
                <w:rFonts w:hint="eastAsia" w:ascii="宋体" w:hAnsi="宋体" w:eastAsia="宋体" w:cs="宋体"/>
                <w:snapToGrid w:val="0"/>
                <w:color w:val="000000"/>
                <w:spacing w:val="13"/>
                <w:sz w:val="23"/>
                <w:szCs w:val="23"/>
                <w:highlight w:val="none"/>
                <w:lang w:eastAsia="zh-CN"/>
              </w:rPr>
            </w:pPr>
            <w:r>
              <w:rPr>
                <w:rFonts w:ascii="宋体" w:hAnsi="宋体" w:eastAsia="宋体" w:cs="宋体"/>
                <w:snapToGrid w:val="0"/>
                <w:color w:val="000000"/>
                <w:spacing w:val="13"/>
                <w:sz w:val="23"/>
                <w:szCs w:val="23"/>
                <w:highlight w:val="none"/>
              </w:rPr>
              <w:t>GB/T</w:t>
            </w:r>
            <w:r>
              <w:rPr>
                <w:rFonts w:hint="eastAsia" w:ascii="宋体" w:hAnsi="宋体" w:eastAsia="宋体" w:cs="宋体"/>
                <w:snapToGrid w:val="0"/>
                <w:color w:val="000000"/>
                <w:spacing w:val="13"/>
                <w:sz w:val="23"/>
                <w:szCs w:val="23"/>
                <w:highlight w:val="none"/>
                <w:lang w:val="en-US" w:eastAsia="zh-CN"/>
              </w:rPr>
              <w:t xml:space="preserve"> </w:t>
            </w:r>
            <w:r>
              <w:rPr>
                <w:rFonts w:hint="eastAsia" w:ascii="宋体" w:hAnsi="宋体" w:cs="宋体"/>
                <w:snapToGrid w:val="0"/>
                <w:color w:val="000000"/>
                <w:spacing w:val="13"/>
                <w:sz w:val="23"/>
                <w:szCs w:val="23"/>
                <w:highlight w:val="none"/>
                <w:lang w:eastAsia="zh-CN"/>
              </w:rPr>
              <w:t>5231-2022</w:t>
            </w:r>
          </w:p>
        </w:tc>
      </w:tr>
    </w:tbl>
    <w:p w14:paraId="3181322C">
      <w:pPr>
        <w:spacing w:before="47" w:line="222" w:lineRule="auto"/>
        <w:ind w:left="0"/>
        <w:rPr>
          <w:rFonts w:ascii="宋体" w:hAnsi="宋体" w:eastAsia="宋体" w:cs="宋体"/>
          <w:spacing w:val="7"/>
          <w:sz w:val="23"/>
          <w:szCs w:val="23"/>
          <w:highlight w:val="none"/>
        </w:rPr>
      </w:pPr>
    </w:p>
    <w:p w14:paraId="66CD40A5">
      <w:pPr>
        <w:spacing w:before="47" w:line="222" w:lineRule="auto"/>
        <w:ind w:left="0"/>
        <w:rPr>
          <w:rFonts w:ascii="宋体" w:hAnsi="宋体" w:eastAsia="宋体" w:cs="宋体"/>
          <w:spacing w:val="7"/>
          <w:sz w:val="23"/>
          <w:szCs w:val="23"/>
          <w:highlight w:val="none"/>
        </w:rPr>
      </w:pPr>
      <w:r>
        <w:rPr>
          <w:rFonts w:ascii="宋体" w:hAnsi="宋体" w:eastAsia="宋体" w:cs="宋体"/>
          <w:spacing w:val="7"/>
          <w:sz w:val="23"/>
          <w:szCs w:val="23"/>
          <w:highlight w:val="none"/>
        </w:rPr>
        <w:t>主要技术参数</w:t>
      </w:r>
    </w:p>
    <w:tbl>
      <w:tblPr>
        <w:tblStyle w:val="25"/>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27"/>
        <w:gridCol w:w="4827"/>
      </w:tblGrid>
      <w:tr w14:paraId="30BE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4828" w:type="dxa"/>
            <w:noWrap w:val="0"/>
            <w:vAlign w:val="top"/>
          </w:tcPr>
          <w:p w14:paraId="4EBCADEE">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公称压力 (bar)</w:t>
            </w:r>
          </w:p>
        </w:tc>
        <w:tc>
          <w:tcPr>
            <w:tcW w:w="4827" w:type="dxa"/>
            <w:noWrap w:val="0"/>
            <w:vAlign w:val="top"/>
          </w:tcPr>
          <w:p w14:paraId="4EA13642">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16</w:t>
            </w:r>
          </w:p>
        </w:tc>
      </w:tr>
      <w:tr w14:paraId="6564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28" w:type="dxa"/>
            <w:noWrap w:val="0"/>
            <w:vAlign w:val="top"/>
          </w:tcPr>
          <w:p w14:paraId="436D2B67">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最高适用压力 (Mpa)</w:t>
            </w:r>
          </w:p>
        </w:tc>
        <w:tc>
          <w:tcPr>
            <w:tcW w:w="4827" w:type="dxa"/>
            <w:noWrap w:val="0"/>
            <w:vAlign w:val="top"/>
          </w:tcPr>
          <w:p w14:paraId="04F8C5BE">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1.6</w:t>
            </w:r>
          </w:p>
        </w:tc>
      </w:tr>
      <w:tr w14:paraId="16ED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4828" w:type="dxa"/>
            <w:noWrap w:val="0"/>
            <w:vAlign w:val="top"/>
          </w:tcPr>
          <w:p w14:paraId="01D8470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适用温度 (℃)</w:t>
            </w:r>
          </w:p>
        </w:tc>
        <w:tc>
          <w:tcPr>
            <w:tcW w:w="4827" w:type="dxa"/>
            <w:noWrap w:val="0"/>
            <w:vAlign w:val="top"/>
          </w:tcPr>
          <w:p w14:paraId="1120D1E4">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-20℃~120℃</w:t>
            </w:r>
          </w:p>
        </w:tc>
      </w:tr>
      <w:tr w14:paraId="5CA8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4828" w:type="dxa"/>
            <w:noWrap w:val="0"/>
            <w:vAlign w:val="top"/>
          </w:tcPr>
          <w:p w14:paraId="77C89FA6">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适用介质</w:t>
            </w:r>
          </w:p>
        </w:tc>
        <w:tc>
          <w:tcPr>
            <w:tcW w:w="4827" w:type="dxa"/>
            <w:noWrap w:val="0"/>
            <w:vAlign w:val="top"/>
          </w:tcPr>
          <w:p w14:paraId="35F58DFC">
            <w:pPr>
              <w:jc w:val="center"/>
              <w:rPr>
                <w:rFonts w:ascii="宋体" w:hAnsi="宋体" w:eastAsia="宋体" w:cs="宋体"/>
                <w:snapToGrid w:val="0"/>
                <w:color w:val="000000"/>
                <w:spacing w:val="13"/>
                <w:sz w:val="23"/>
                <w:szCs w:val="23"/>
                <w:highlight w:val="none"/>
              </w:rPr>
            </w:pPr>
            <w:r>
              <w:rPr>
                <w:rFonts w:ascii="宋体" w:hAnsi="宋体" w:eastAsia="宋体" w:cs="宋体"/>
                <w:snapToGrid w:val="0"/>
                <w:color w:val="000000"/>
                <w:spacing w:val="13"/>
                <w:sz w:val="23"/>
                <w:szCs w:val="23"/>
                <w:highlight w:val="none"/>
              </w:rPr>
              <w:t>水</w:t>
            </w:r>
          </w:p>
        </w:tc>
      </w:tr>
    </w:tbl>
    <w:p w14:paraId="5627E3C9">
      <w:pPr>
        <w:rPr>
          <w:rFonts w:hint="eastAsia" w:ascii="宋体" w:hAnsi="宋体" w:cs="仿宋"/>
          <w:color w:val="333333"/>
          <w:shd w:val="clear" w:color="auto" w:fill="FFFFFF"/>
        </w:rPr>
      </w:pPr>
      <w:r>
        <w:rPr>
          <w:rFonts w:hint="eastAsia" w:ascii="宋体" w:hAnsi="宋体" w:cs="仿宋"/>
          <w:color w:val="333333"/>
          <w:shd w:val="clear" w:color="auto" w:fill="FFFFFF"/>
        </w:rPr>
        <w:br w:type="page"/>
      </w:r>
    </w:p>
    <w:p w14:paraId="2C92FEB7">
      <w:pPr>
        <w:pStyle w:val="14"/>
        <w:widowControl/>
        <w:shd w:val="clear" w:color="auto" w:fill="FFFFFF"/>
        <w:spacing w:beforeAutospacing="0" w:afterAutospacing="0" w:line="480" w:lineRule="exact"/>
        <w:ind w:firstLine="555"/>
        <w:jc w:val="both"/>
        <w:rPr>
          <w:rFonts w:ascii="宋体" w:hAnsi="宋体" w:cs="仿宋"/>
          <w:color w:val="333333"/>
          <w:shd w:val="clear" w:color="auto" w:fill="FFFFFF"/>
        </w:rPr>
      </w:pPr>
      <w:r>
        <w:rPr>
          <w:rFonts w:hint="eastAsia" w:ascii="宋体" w:hAnsi="宋体" w:cs="仿宋"/>
          <w:color w:val="333333"/>
          <w:shd w:val="clear" w:color="auto" w:fill="FFFFFF"/>
        </w:rPr>
        <w:t>（3）</w:t>
      </w:r>
      <w:r>
        <w:rPr>
          <w:rFonts w:hint="eastAsia" w:ascii="宋体" w:hAnsi="宋体" w:cs="仿宋"/>
        </w:rPr>
        <w:t>表前控制阀</w:t>
      </w:r>
    </w:p>
    <w:p w14:paraId="0C976526">
      <w:pPr>
        <w:pStyle w:val="14"/>
        <w:widowControl/>
        <w:shd w:val="clear" w:color="auto" w:fill="FFFFFF"/>
        <w:spacing w:beforeAutospacing="0" w:afterAutospacing="0" w:line="480" w:lineRule="exact"/>
        <w:ind w:firstLine="555"/>
        <w:jc w:val="both"/>
        <w:rPr>
          <w:rFonts w:ascii="宋体" w:hAnsi="宋体" w:cs="仿宋"/>
          <w:color w:val="333333"/>
          <w:shd w:val="clear" w:color="auto" w:fill="FFFFFF"/>
        </w:rPr>
      </w:pPr>
      <w:r>
        <w:rPr>
          <w:rFonts w:ascii="宋体" w:hAnsi="宋体"/>
        </w:rPr>
        <w:drawing>
          <wp:anchor distT="0" distB="0" distL="114300" distR="114300" simplePos="0" relativeHeight="251661312" behindDoc="0" locked="0" layoutInCell="1" allowOverlap="1">
            <wp:simplePos x="0" y="0"/>
            <wp:positionH relativeFrom="column">
              <wp:posOffset>247650</wp:posOffset>
            </wp:positionH>
            <wp:positionV relativeFrom="paragraph">
              <wp:posOffset>133350</wp:posOffset>
            </wp:positionV>
            <wp:extent cx="5822950" cy="3220720"/>
            <wp:effectExtent l="0" t="0" r="6350" b="17780"/>
            <wp:wrapTopAndBottom/>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8"/>
                    <a:stretch>
                      <a:fillRect/>
                    </a:stretch>
                  </pic:blipFill>
                  <pic:spPr>
                    <a:xfrm>
                      <a:off x="0" y="0"/>
                      <a:ext cx="5822950" cy="3220720"/>
                    </a:xfrm>
                    <a:prstGeom prst="rect">
                      <a:avLst/>
                    </a:prstGeom>
                    <a:noFill/>
                    <a:ln>
                      <a:noFill/>
                    </a:ln>
                  </pic:spPr>
                </pic:pic>
              </a:graphicData>
            </a:graphic>
          </wp:anchor>
        </w:drawing>
      </w:r>
    </w:p>
    <w:tbl>
      <w:tblPr>
        <w:tblStyle w:val="17"/>
        <w:tblW w:w="4998" w:type="pct"/>
        <w:jc w:val="center"/>
        <w:tblLayout w:type="autofit"/>
        <w:tblCellMar>
          <w:top w:w="0" w:type="dxa"/>
          <w:left w:w="108" w:type="dxa"/>
          <w:bottom w:w="0" w:type="dxa"/>
          <w:right w:w="108" w:type="dxa"/>
        </w:tblCellMar>
      </w:tblPr>
      <w:tblGrid>
        <w:gridCol w:w="3140"/>
        <w:gridCol w:w="1601"/>
        <w:gridCol w:w="1559"/>
        <w:gridCol w:w="1559"/>
        <w:gridCol w:w="1991"/>
      </w:tblGrid>
      <w:tr w14:paraId="5901097B">
        <w:tblPrEx>
          <w:tblCellMar>
            <w:top w:w="0" w:type="dxa"/>
            <w:left w:w="108" w:type="dxa"/>
            <w:bottom w:w="0" w:type="dxa"/>
            <w:right w:w="108" w:type="dxa"/>
          </w:tblCellMar>
        </w:tblPrEx>
        <w:trPr>
          <w:trHeight w:val="300" w:hRule="atLeast"/>
          <w:jc w:val="center"/>
        </w:trPr>
        <w:tc>
          <w:tcPr>
            <w:tcW w:w="1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12658">
            <w:pPr>
              <w:spacing w:line="440" w:lineRule="exact"/>
              <w:jc w:val="center"/>
              <w:rPr>
                <w:rFonts w:ascii="宋体" w:hAnsi="宋体" w:cs="宋体"/>
                <w:color w:val="000000"/>
                <w:sz w:val="24"/>
              </w:rPr>
            </w:pPr>
            <w:r>
              <w:rPr>
                <w:rFonts w:hint="eastAsia" w:ascii="宋体" w:hAnsi="宋体"/>
                <w:color w:val="000000"/>
                <w:sz w:val="24"/>
              </w:rPr>
              <w:t>DN</w:t>
            </w:r>
          </w:p>
        </w:tc>
        <w:tc>
          <w:tcPr>
            <w:tcW w:w="812" w:type="pct"/>
            <w:tcBorders>
              <w:top w:val="single" w:color="auto" w:sz="4" w:space="0"/>
              <w:left w:val="nil"/>
              <w:bottom w:val="single" w:color="auto" w:sz="4" w:space="0"/>
              <w:right w:val="single" w:color="auto" w:sz="4" w:space="0"/>
            </w:tcBorders>
            <w:shd w:val="clear" w:color="auto" w:fill="auto"/>
            <w:noWrap/>
            <w:vAlign w:val="center"/>
          </w:tcPr>
          <w:p w14:paraId="19DF9A33">
            <w:pPr>
              <w:spacing w:line="440" w:lineRule="exact"/>
              <w:jc w:val="center"/>
              <w:rPr>
                <w:rFonts w:ascii="宋体" w:hAnsi="宋体" w:cs="宋体"/>
                <w:color w:val="000000"/>
                <w:sz w:val="24"/>
              </w:rPr>
            </w:pPr>
            <w:r>
              <w:rPr>
                <w:rFonts w:hint="eastAsia" w:ascii="宋体" w:hAnsi="宋体"/>
                <w:color w:val="000000"/>
                <w:sz w:val="24"/>
              </w:rPr>
              <w:t>Size</w:t>
            </w:r>
          </w:p>
        </w:tc>
        <w:tc>
          <w:tcPr>
            <w:tcW w:w="791" w:type="pct"/>
            <w:tcBorders>
              <w:top w:val="single" w:color="auto" w:sz="4" w:space="0"/>
              <w:left w:val="nil"/>
              <w:bottom w:val="single" w:color="auto" w:sz="4" w:space="0"/>
              <w:right w:val="single" w:color="auto" w:sz="4" w:space="0"/>
            </w:tcBorders>
            <w:shd w:val="clear" w:color="auto" w:fill="auto"/>
            <w:noWrap/>
            <w:vAlign w:val="center"/>
          </w:tcPr>
          <w:p w14:paraId="09015687">
            <w:pPr>
              <w:spacing w:line="440" w:lineRule="exact"/>
              <w:jc w:val="center"/>
              <w:rPr>
                <w:rFonts w:ascii="宋体" w:hAnsi="宋体" w:cs="宋体"/>
                <w:color w:val="000000"/>
                <w:sz w:val="24"/>
              </w:rPr>
            </w:pPr>
            <w:r>
              <w:rPr>
                <w:rFonts w:hint="eastAsia" w:ascii="宋体" w:hAnsi="宋体"/>
                <w:color w:val="000000"/>
                <w:sz w:val="24"/>
              </w:rPr>
              <w:t>A</w:t>
            </w:r>
            <w:r>
              <w:rPr>
                <w:rFonts w:hint="eastAsia" w:ascii="宋体" w:hAnsi="宋体" w:cs="宋体"/>
                <w:bCs/>
                <w:color w:val="000000"/>
                <w:kern w:val="0"/>
                <w:sz w:val="24"/>
                <w:lang w:bidi="ar"/>
              </w:rPr>
              <w:t>（mm）</w:t>
            </w:r>
          </w:p>
        </w:tc>
        <w:tc>
          <w:tcPr>
            <w:tcW w:w="791" w:type="pct"/>
            <w:tcBorders>
              <w:top w:val="single" w:color="auto" w:sz="4" w:space="0"/>
              <w:left w:val="nil"/>
              <w:bottom w:val="single" w:color="auto" w:sz="4" w:space="0"/>
              <w:right w:val="single" w:color="auto" w:sz="4" w:space="0"/>
            </w:tcBorders>
            <w:shd w:val="clear" w:color="auto" w:fill="auto"/>
            <w:noWrap/>
            <w:vAlign w:val="center"/>
          </w:tcPr>
          <w:p w14:paraId="46A5F39A">
            <w:pPr>
              <w:spacing w:line="440" w:lineRule="exact"/>
              <w:jc w:val="center"/>
              <w:rPr>
                <w:rFonts w:ascii="宋体" w:hAnsi="宋体" w:cs="宋体"/>
                <w:color w:val="000000"/>
                <w:sz w:val="24"/>
              </w:rPr>
            </w:pPr>
            <w:r>
              <w:rPr>
                <w:rFonts w:hint="eastAsia" w:ascii="宋体" w:hAnsi="宋体"/>
                <w:color w:val="000000"/>
                <w:sz w:val="24"/>
              </w:rPr>
              <w:t>I</w:t>
            </w:r>
            <w:r>
              <w:rPr>
                <w:rFonts w:hint="eastAsia" w:ascii="宋体" w:hAnsi="宋体" w:cs="宋体"/>
                <w:bCs/>
                <w:color w:val="000000"/>
                <w:kern w:val="0"/>
                <w:sz w:val="24"/>
                <w:lang w:bidi="ar"/>
              </w:rPr>
              <w:t>（mm）</w:t>
            </w:r>
          </w:p>
        </w:tc>
        <w:tc>
          <w:tcPr>
            <w:tcW w:w="1010" w:type="pct"/>
            <w:tcBorders>
              <w:top w:val="single" w:color="auto" w:sz="4" w:space="0"/>
              <w:left w:val="nil"/>
              <w:bottom w:val="single" w:color="auto" w:sz="4" w:space="0"/>
              <w:right w:val="single" w:color="auto" w:sz="4" w:space="0"/>
            </w:tcBorders>
            <w:noWrap w:val="0"/>
            <w:vAlign w:val="center"/>
          </w:tcPr>
          <w:p w14:paraId="16A9BB33">
            <w:pPr>
              <w:spacing w:line="440" w:lineRule="exact"/>
              <w:jc w:val="center"/>
              <w:rPr>
                <w:rFonts w:ascii="宋体" w:hAnsi="宋体"/>
                <w:color w:val="000000"/>
                <w:sz w:val="24"/>
              </w:rPr>
            </w:pPr>
            <w:r>
              <w:rPr>
                <w:rFonts w:hint="eastAsia" w:ascii="宋体" w:hAnsi="宋体"/>
                <w:color w:val="000000"/>
                <w:sz w:val="24"/>
              </w:rPr>
              <w:t>重量（g）</w:t>
            </w:r>
          </w:p>
        </w:tc>
      </w:tr>
      <w:tr w14:paraId="70E74446">
        <w:tblPrEx>
          <w:tblCellMar>
            <w:top w:w="0" w:type="dxa"/>
            <w:left w:w="108" w:type="dxa"/>
            <w:bottom w:w="0" w:type="dxa"/>
            <w:right w:w="108" w:type="dxa"/>
          </w:tblCellMar>
        </w:tblPrEx>
        <w:trPr>
          <w:trHeight w:val="300" w:hRule="atLeast"/>
          <w:jc w:val="center"/>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10F71F72">
            <w:pPr>
              <w:spacing w:line="440" w:lineRule="exact"/>
              <w:jc w:val="center"/>
              <w:rPr>
                <w:rFonts w:ascii="宋体" w:hAnsi="宋体" w:cs="宋体"/>
                <w:color w:val="000000"/>
                <w:sz w:val="24"/>
              </w:rPr>
            </w:pPr>
            <w:r>
              <w:rPr>
                <w:rFonts w:hint="eastAsia" w:ascii="宋体" w:hAnsi="宋体"/>
                <w:color w:val="000000"/>
                <w:sz w:val="24"/>
              </w:rPr>
              <w:t>15x20</w:t>
            </w:r>
          </w:p>
        </w:tc>
        <w:tc>
          <w:tcPr>
            <w:tcW w:w="812" w:type="pct"/>
            <w:tcBorders>
              <w:top w:val="nil"/>
              <w:left w:val="nil"/>
              <w:bottom w:val="single" w:color="auto" w:sz="4" w:space="0"/>
              <w:right w:val="single" w:color="auto" w:sz="4" w:space="0"/>
            </w:tcBorders>
            <w:shd w:val="clear" w:color="auto" w:fill="auto"/>
            <w:noWrap/>
            <w:vAlign w:val="center"/>
          </w:tcPr>
          <w:p w14:paraId="7B7E0772">
            <w:pPr>
              <w:spacing w:line="440" w:lineRule="exact"/>
              <w:jc w:val="center"/>
              <w:rPr>
                <w:rFonts w:ascii="宋体" w:hAnsi="宋体" w:cs="宋体"/>
                <w:color w:val="000000"/>
                <w:sz w:val="24"/>
              </w:rPr>
            </w:pPr>
            <w:r>
              <w:rPr>
                <w:rFonts w:hint="eastAsia" w:ascii="宋体" w:hAnsi="宋体"/>
                <w:color w:val="000000"/>
                <w:sz w:val="24"/>
              </w:rPr>
              <w:t>1/2x3/4</w:t>
            </w:r>
          </w:p>
        </w:tc>
        <w:tc>
          <w:tcPr>
            <w:tcW w:w="791" w:type="pct"/>
            <w:tcBorders>
              <w:top w:val="nil"/>
              <w:left w:val="nil"/>
              <w:bottom w:val="single" w:color="auto" w:sz="4" w:space="0"/>
              <w:right w:val="single" w:color="auto" w:sz="4" w:space="0"/>
            </w:tcBorders>
            <w:shd w:val="clear" w:color="auto" w:fill="auto"/>
            <w:noWrap/>
            <w:vAlign w:val="center"/>
          </w:tcPr>
          <w:p w14:paraId="00D93432">
            <w:pPr>
              <w:spacing w:line="440" w:lineRule="exact"/>
              <w:jc w:val="center"/>
              <w:rPr>
                <w:rFonts w:ascii="宋体" w:hAnsi="宋体" w:cs="宋体"/>
                <w:color w:val="000000"/>
                <w:sz w:val="24"/>
              </w:rPr>
            </w:pPr>
            <w:r>
              <w:rPr>
                <w:rFonts w:hint="eastAsia" w:ascii="宋体" w:hAnsi="宋体"/>
                <w:color w:val="000000"/>
                <w:sz w:val="24"/>
              </w:rPr>
              <w:t>51.5</w:t>
            </w:r>
          </w:p>
        </w:tc>
        <w:tc>
          <w:tcPr>
            <w:tcW w:w="791" w:type="pct"/>
            <w:tcBorders>
              <w:top w:val="nil"/>
              <w:left w:val="nil"/>
              <w:bottom w:val="single" w:color="auto" w:sz="4" w:space="0"/>
              <w:right w:val="single" w:color="auto" w:sz="4" w:space="0"/>
            </w:tcBorders>
            <w:shd w:val="clear" w:color="auto" w:fill="auto"/>
            <w:noWrap/>
            <w:vAlign w:val="center"/>
          </w:tcPr>
          <w:p w14:paraId="3ADEF852">
            <w:pPr>
              <w:spacing w:line="440" w:lineRule="exact"/>
              <w:jc w:val="center"/>
              <w:rPr>
                <w:rFonts w:ascii="宋体" w:hAnsi="宋体" w:cs="宋体"/>
                <w:color w:val="000000"/>
                <w:sz w:val="24"/>
              </w:rPr>
            </w:pPr>
            <w:r>
              <w:rPr>
                <w:rFonts w:hint="eastAsia" w:ascii="宋体" w:hAnsi="宋体"/>
                <w:color w:val="000000"/>
                <w:sz w:val="24"/>
              </w:rPr>
              <w:t>11</w:t>
            </w:r>
          </w:p>
        </w:tc>
        <w:tc>
          <w:tcPr>
            <w:tcW w:w="1010" w:type="pct"/>
            <w:tcBorders>
              <w:top w:val="nil"/>
              <w:left w:val="nil"/>
              <w:bottom w:val="single" w:color="auto" w:sz="4" w:space="0"/>
              <w:right w:val="single" w:color="auto" w:sz="4" w:space="0"/>
            </w:tcBorders>
            <w:noWrap w:val="0"/>
            <w:vAlign w:val="center"/>
          </w:tcPr>
          <w:p w14:paraId="65BE4403">
            <w:pPr>
              <w:spacing w:line="440" w:lineRule="exact"/>
              <w:jc w:val="center"/>
              <w:rPr>
                <w:rFonts w:ascii="宋体" w:hAnsi="宋体" w:cs="宋体"/>
                <w:color w:val="000000"/>
                <w:sz w:val="24"/>
              </w:rPr>
            </w:pPr>
            <w:r>
              <w:rPr>
                <w:rFonts w:hint="eastAsia" w:ascii="宋体" w:hAnsi="宋体"/>
                <w:color w:val="000000"/>
                <w:sz w:val="24"/>
              </w:rPr>
              <w:t>≥135</w:t>
            </w:r>
          </w:p>
        </w:tc>
      </w:tr>
      <w:tr w14:paraId="5174F492">
        <w:tblPrEx>
          <w:tblCellMar>
            <w:top w:w="0" w:type="dxa"/>
            <w:left w:w="108" w:type="dxa"/>
            <w:bottom w:w="0" w:type="dxa"/>
            <w:right w:w="108" w:type="dxa"/>
          </w:tblCellMar>
        </w:tblPrEx>
        <w:trPr>
          <w:trHeight w:val="300" w:hRule="atLeast"/>
          <w:jc w:val="center"/>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6DFFA384">
            <w:pPr>
              <w:spacing w:line="440" w:lineRule="exact"/>
              <w:jc w:val="center"/>
              <w:rPr>
                <w:rFonts w:ascii="宋体" w:hAnsi="宋体" w:cs="宋体"/>
                <w:color w:val="000000"/>
                <w:sz w:val="24"/>
              </w:rPr>
            </w:pPr>
            <w:r>
              <w:rPr>
                <w:rFonts w:hint="eastAsia" w:ascii="宋体" w:hAnsi="宋体"/>
                <w:color w:val="000000"/>
                <w:sz w:val="24"/>
              </w:rPr>
              <w:t>20x25</w:t>
            </w:r>
          </w:p>
        </w:tc>
        <w:tc>
          <w:tcPr>
            <w:tcW w:w="812" w:type="pct"/>
            <w:tcBorders>
              <w:top w:val="nil"/>
              <w:left w:val="nil"/>
              <w:bottom w:val="single" w:color="auto" w:sz="4" w:space="0"/>
              <w:right w:val="single" w:color="auto" w:sz="4" w:space="0"/>
            </w:tcBorders>
            <w:shd w:val="clear" w:color="auto" w:fill="auto"/>
            <w:noWrap/>
            <w:vAlign w:val="center"/>
          </w:tcPr>
          <w:p w14:paraId="2E47D5C6">
            <w:pPr>
              <w:spacing w:line="440" w:lineRule="exact"/>
              <w:jc w:val="center"/>
              <w:rPr>
                <w:rFonts w:ascii="宋体" w:hAnsi="宋体" w:cs="宋体"/>
                <w:color w:val="000000"/>
                <w:sz w:val="24"/>
              </w:rPr>
            </w:pPr>
            <w:r>
              <w:rPr>
                <w:rFonts w:hint="eastAsia" w:ascii="宋体" w:hAnsi="宋体"/>
                <w:color w:val="000000"/>
                <w:sz w:val="24"/>
              </w:rPr>
              <w:t>3/4x1</w:t>
            </w:r>
          </w:p>
        </w:tc>
        <w:tc>
          <w:tcPr>
            <w:tcW w:w="791" w:type="pct"/>
            <w:tcBorders>
              <w:top w:val="nil"/>
              <w:left w:val="nil"/>
              <w:bottom w:val="single" w:color="auto" w:sz="4" w:space="0"/>
              <w:right w:val="single" w:color="auto" w:sz="4" w:space="0"/>
            </w:tcBorders>
            <w:shd w:val="clear" w:color="auto" w:fill="auto"/>
            <w:noWrap/>
            <w:vAlign w:val="center"/>
          </w:tcPr>
          <w:p w14:paraId="3DCC761C">
            <w:pPr>
              <w:spacing w:line="440" w:lineRule="exact"/>
              <w:jc w:val="center"/>
              <w:rPr>
                <w:rFonts w:ascii="宋体" w:hAnsi="宋体" w:cs="宋体"/>
                <w:color w:val="000000"/>
                <w:sz w:val="24"/>
              </w:rPr>
            </w:pPr>
            <w:r>
              <w:rPr>
                <w:rFonts w:hint="eastAsia" w:ascii="宋体" w:hAnsi="宋体"/>
                <w:color w:val="000000"/>
                <w:sz w:val="24"/>
              </w:rPr>
              <w:t>55</w:t>
            </w:r>
          </w:p>
        </w:tc>
        <w:tc>
          <w:tcPr>
            <w:tcW w:w="791" w:type="pct"/>
            <w:tcBorders>
              <w:top w:val="nil"/>
              <w:left w:val="nil"/>
              <w:bottom w:val="single" w:color="auto" w:sz="4" w:space="0"/>
              <w:right w:val="single" w:color="auto" w:sz="4" w:space="0"/>
            </w:tcBorders>
            <w:shd w:val="clear" w:color="auto" w:fill="auto"/>
            <w:noWrap/>
            <w:vAlign w:val="center"/>
          </w:tcPr>
          <w:p w14:paraId="71A23D59">
            <w:pPr>
              <w:spacing w:line="440" w:lineRule="exact"/>
              <w:jc w:val="center"/>
              <w:rPr>
                <w:rFonts w:ascii="宋体" w:hAnsi="宋体" w:cs="宋体"/>
                <w:color w:val="000000"/>
                <w:sz w:val="24"/>
              </w:rPr>
            </w:pPr>
            <w:r>
              <w:rPr>
                <w:rFonts w:hint="eastAsia" w:ascii="宋体" w:hAnsi="宋体"/>
                <w:color w:val="000000"/>
                <w:sz w:val="24"/>
              </w:rPr>
              <w:t>12</w:t>
            </w:r>
          </w:p>
        </w:tc>
        <w:tc>
          <w:tcPr>
            <w:tcW w:w="1010" w:type="pct"/>
            <w:tcBorders>
              <w:top w:val="nil"/>
              <w:left w:val="nil"/>
              <w:bottom w:val="single" w:color="auto" w:sz="4" w:space="0"/>
              <w:right w:val="single" w:color="auto" w:sz="4" w:space="0"/>
            </w:tcBorders>
            <w:noWrap w:val="0"/>
            <w:vAlign w:val="center"/>
          </w:tcPr>
          <w:p w14:paraId="0B022441">
            <w:pPr>
              <w:spacing w:line="440" w:lineRule="exact"/>
              <w:jc w:val="center"/>
              <w:rPr>
                <w:rFonts w:ascii="宋体" w:hAnsi="宋体" w:cs="宋体"/>
                <w:color w:val="000000"/>
                <w:sz w:val="24"/>
              </w:rPr>
            </w:pPr>
            <w:r>
              <w:rPr>
                <w:rFonts w:hint="eastAsia" w:ascii="宋体" w:hAnsi="宋体"/>
                <w:color w:val="000000"/>
                <w:sz w:val="24"/>
              </w:rPr>
              <w:t>≥194</w:t>
            </w:r>
          </w:p>
        </w:tc>
      </w:tr>
      <w:tr w14:paraId="6DCE25DE">
        <w:tblPrEx>
          <w:tblCellMar>
            <w:top w:w="0" w:type="dxa"/>
            <w:left w:w="108" w:type="dxa"/>
            <w:bottom w:w="0" w:type="dxa"/>
            <w:right w:w="108" w:type="dxa"/>
          </w:tblCellMar>
        </w:tblPrEx>
        <w:trPr>
          <w:trHeight w:val="300" w:hRule="atLeast"/>
          <w:jc w:val="center"/>
        </w:trPr>
        <w:tc>
          <w:tcPr>
            <w:tcW w:w="1593" w:type="pct"/>
            <w:tcBorders>
              <w:top w:val="nil"/>
              <w:left w:val="single" w:color="auto" w:sz="4" w:space="0"/>
              <w:bottom w:val="single" w:color="auto" w:sz="4" w:space="0"/>
              <w:right w:val="single" w:color="auto" w:sz="4" w:space="0"/>
            </w:tcBorders>
            <w:shd w:val="clear" w:color="auto" w:fill="auto"/>
            <w:noWrap/>
            <w:vAlign w:val="center"/>
          </w:tcPr>
          <w:p w14:paraId="3419F8EA">
            <w:pPr>
              <w:spacing w:line="440" w:lineRule="exact"/>
              <w:jc w:val="center"/>
              <w:rPr>
                <w:rFonts w:ascii="宋体" w:hAnsi="宋体" w:cs="宋体"/>
                <w:color w:val="000000"/>
                <w:sz w:val="24"/>
              </w:rPr>
            </w:pPr>
            <w:r>
              <w:rPr>
                <w:rFonts w:hint="eastAsia" w:ascii="宋体" w:hAnsi="宋体"/>
                <w:color w:val="000000"/>
                <w:sz w:val="24"/>
              </w:rPr>
              <w:t>25x32</w:t>
            </w:r>
          </w:p>
        </w:tc>
        <w:tc>
          <w:tcPr>
            <w:tcW w:w="812" w:type="pct"/>
            <w:tcBorders>
              <w:top w:val="nil"/>
              <w:left w:val="nil"/>
              <w:bottom w:val="single" w:color="auto" w:sz="4" w:space="0"/>
              <w:right w:val="single" w:color="auto" w:sz="4" w:space="0"/>
            </w:tcBorders>
            <w:shd w:val="clear" w:color="auto" w:fill="auto"/>
            <w:noWrap/>
            <w:vAlign w:val="center"/>
          </w:tcPr>
          <w:p w14:paraId="79876DA7">
            <w:pPr>
              <w:spacing w:line="440" w:lineRule="exact"/>
              <w:jc w:val="center"/>
              <w:rPr>
                <w:rFonts w:ascii="宋体" w:hAnsi="宋体" w:cs="宋体"/>
                <w:color w:val="000000"/>
                <w:sz w:val="24"/>
              </w:rPr>
            </w:pPr>
            <w:r>
              <w:rPr>
                <w:rFonts w:hint="eastAsia" w:ascii="宋体" w:hAnsi="宋体"/>
                <w:color w:val="000000"/>
                <w:sz w:val="24"/>
              </w:rPr>
              <w:t>1x11/4</w:t>
            </w:r>
          </w:p>
        </w:tc>
        <w:tc>
          <w:tcPr>
            <w:tcW w:w="791" w:type="pct"/>
            <w:tcBorders>
              <w:top w:val="nil"/>
              <w:left w:val="nil"/>
              <w:bottom w:val="single" w:color="auto" w:sz="4" w:space="0"/>
              <w:right w:val="single" w:color="auto" w:sz="4" w:space="0"/>
            </w:tcBorders>
            <w:shd w:val="clear" w:color="auto" w:fill="auto"/>
            <w:noWrap/>
            <w:vAlign w:val="center"/>
          </w:tcPr>
          <w:p w14:paraId="6824DD9D">
            <w:pPr>
              <w:spacing w:line="440" w:lineRule="exact"/>
              <w:jc w:val="center"/>
              <w:rPr>
                <w:rFonts w:ascii="宋体" w:hAnsi="宋体" w:cs="宋体"/>
                <w:color w:val="000000"/>
                <w:sz w:val="24"/>
              </w:rPr>
            </w:pPr>
            <w:r>
              <w:rPr>
                <w:rFonts w:hint="eastAsia" w:ascii="宋体" w:hAnsi="宋体"/>
                <w:color w:val="000000"/>
                <w:sz w:val="24"/>
              </w:rPr>
              <w:t>64</w:t>
            </w:r>
          </w:p>
        </w:tc>
        <w:tc>
          <w:tcPr>
            <w:tcW w:w="791" w:type="pct"/>
            <w:tcBorders>
              <w:top w:val="nil"/>
              <w:left w:val="nil"/>
              <w:bottom w:val="single" w:color="auto" w:sz="4" w:space="0"/>
              <w:right w:val="single" w:color="auto" w:sz="4" w:space="0"/>
            </w:tcBorders>
            <w:shd w:val="clear" w:color="auto" w:fill="auto"/>
            <w:noWrap/>
            <w:vAlign w:val="center"/>
          </w:tcPr>
          <w:p w14:paraId="13698952">
            <w:pPr>
              <w:spacing w:line="440" w:lineRule="exact"/>
              <w:jc w:val="center"/>
              <w:rPr>
                <w:rFonts w:ascii="宋体" w:hAnsi="宋体" w:cs="宋体"/>
                <w:color w:val="000000"/>
                <w:sz w:val="24"/>
              </w:rPr>
            </w:pPr>
            <w:r>
              <w:rPr>
                <w:rFonts w:hint="eastAsia" w:ascii="宋体" w:hAnsi="宋体"/>
                <w:color w:val="000000"/>
                <w:sz w:val="24"/>
              </w:rPr>
              <w:t>13</w:t>
            </w:r>
          </w:p>
        </w:tc>
        <w:tc>
          <w:tcPr>
            <w:tcW w:w="1010" w:type="pct"/>
            <w:tcBorders>
              <w:top w:val="nil"/>
              <w:left w:val="nil"/>
              <w:bottom w:val="single" w:color="auto" w:sz="4" w:space="0"/>
              <w:right w:val="single" w:color="auto" w:sz="4" w:space="0"/>
            </w:tcBorders>
            <w:noWrap w:val="0"/>
            <w:vAlign w:val="center"/>
          </w:tcPr>
          <w:p w14:paraId="2C699297">
            <w:pPr>
              <w:spacing w:line="440" w:lineRule="exact"/>
              <w:jc w:val="center"/>
              <w:rPr>
                <w:rFonts w:ascii="宋体" w:hAnsi="宋体" w:cs="宋体"/>
                <w:color w:val="000000"/>
                <w:sz w:val="24"/>
              </w:rPr>
            </w:pPr>
            <w:r>
              <w:rPr>
                <w:rFonts w:hint="eastAsia" w:ascii="宋体" w:hAnsi="宋体"/>
                <w:color w:val="000000"/>
                <w:sz w:val="24"/>
              </w:rPr>
              <w:t>≥333</w:t>
            </w:r>
          </w:p>
        </w:tc>
      </w:tr>
    </w:tbl>
    <w:p w14:paraId="0874AA20">
      <w:pPr>
        <w:spacing w:line="440" w:lineRule="exact"/>
        <w:rPr>
          <w:rFonts w:ascii="宋体" w:hAnsi="宋体" w:cs="仿宋"/>
          <w:color w:val="333333"/>
          <w:shd w:val="clear" w:color="auto" w:fill="FFFFFF"/>
        </w:rPr>
      </w:pPr>
      <w:r>
        <w:rPr>
          <w:rFonts w:ascii="宋体" w:hAnsi="宋体" w:cs="宋体"/>
          <w:spacing w:val="6"/>
          <w:sz w:val="24"/>
        </w:rPr>
        <w:t>各零部件材质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5297"/>
      </w:tblGrid>
      <w:tr w14:paraId="0478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7D2EB075">
            <w:pPr>
              <w:spacing w:line="360" w:lineRule="auto"/>
              <w:jc w:val="center"/>
              <w:rPr>
                <w:rFonts w:ascii="宋体" w:hAnsi="宋体" w:cs="宋体"/>
                <w:b/>
                <w:bCs/>
                <w:sz w:val="24"/>
              </w:rPr>
            </w:pPr>
            <w:r>
              <w:rPr>
                <w:rFonts w:hint="eastAsia" w:ascii="宋体" w:hAnsi="宋体" w:cs="宋体"/>
                <w:b/>
                <w:bCs/>
                <w:sz w:val="24"/>
              </w:rPr>
              <w:t>名称</w:t>
            </w:r>
          </w:p>
        </w:tc>
        <w:tc>
          <w:tcPr>
            <w:tcW w:w="2690" w:type="pct"/>
            <w:shd w:val="clear" w:color="auto" w:fill="auto"/>
            <w:noWrap w:val="0"/>
            <w:vAlign w:val="center"/>
          </w:tcPr>
          <w:p w14:paraId="44CE35EA">
            <w:pPr>
              <w:spacing w:line="360" w:lineRule="auto"/>
              <w:jc w:val="center"/>
              <w:rPr>
                <w:rFonts w:ascii="宋体" w:hAnsi="宋体" w:cs="宋体"/>
                <w:b/>
                <w:bCs/>
                <w:sz w:val="24"/>
              </w:rPr>
            </w:pPr>
            <w:r>
              <w:rPr>
                <w:rFonts w:hint="eastAsia" w:ascii="宋体" w:hAnsi="宋体" w:cs="宋体"/>
                <w:b/>
                <w:bCs/>
                <w:sz w:val="24"/>
              </w:rPr>
              <w:t>材料</w:t>
            </w:r>
          </w:p>
        </w:tc>
      </w:tr>
      <w:tr w14:paraId="0DBB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0947A68C">
            <w:pPr>
              <w:spacing w:line="360" w:lineRule="auto"/>
              <w:jc w:val="center"/>
              <w:rPr>
                <w:rFonts w:ascii="宋体" w:hAnsi="宋体" w:cs="宋体"/>
                <w:sz w:val="24"/>
              </w:rPr>
            </w:pPr>
            <w:r>
              <w:rPr>
                <w:rFonts w:hint="eastAsia" w:ascii="宋体" w:hAnsi="宋体" w:cs="宋体"/>
                <w:sz w:val="24"/>
              </w:rPr>
              <w:t>阀体</w:t>
            </w:r>
          </w:p>
        </w:tc>
        <w:tc>
          <w:tcPr>
            <w:tcW w:w="2690" w:type="pct"/>
            <w:shd w:val="clear" w:color="auto" w:fill="auto"/>
            <w:noWrap w:val="0"/>
            <w:vAlign w:val="center"/>
          </w:tcPr>
          <w:p w14:paraId="5BF1F41E">
            <w:pPr>
              <w:spacing w:line="360" w:lineRule="auto"/>
              <w:jc w:val="center"/>
              <w:rPr>
                <w:rFonts w:ascii="宋体" w:hAnsi="宋体" w:cs="宋体"/>
                <w:sz w:val="24"/>
              </w:rPr>
            </w:pPr>
            <w:r>
              <w:rPr>
                <w:rFonts w:hint="eastAsia" w:ascii="宋体" w:hAnsi="宋体" w:cs="宋体"/>
                <w:sz w:val="24"/>
              </w:rPr>
              <w:t>HPb59-1</w:t>
            </w:r>
          </w:p>
        </w:tc>
      </w:tr>
      <w:tr w14:paraId="1DAE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5B409D19">
            <w:pPr>
              <w:spacing w:line="360" w:lineRule="auto"/>
              <w:jc w:val="center"/>
              <w:rPr>
                <w:rFonts w:ascii="宋体" w:hAnsi="宋体" w:cs="宋体"/>
                <w:sz w:val="24"/>
              </w:rPr>
            </w:pPr>
            <w:r>
              <w:rPr>
                <w:rFonts w:hint="eastAsia" w:ascii="宋体" w:hAnsi="宋体" w:cs="宋体"/>
                <w:sz w:val="24"/>
              </w:rPr>
              <w:t>弹簧</w:t>
            </w:r>
          </w:p>
        </w:tc>
        <w:tc>
          <w:tcPr>
            <w:tcW w:w="2690" w:type="pct"/>
            <w:shd w:val="clear" w:color="auto" w:fill="auto"/>
            <w:noWrap w:val="0"/>
            <w:vAlign w:val="center"/>
          </w:tcPr>
          <w:p w14:paraId="70D16C24">
            <w:pPr>
              <w:spacing w:line="360" w:lineRule="auto"/>
              <w:jc w:val="center"/>
              <w:rPr>
                <w:rFonts w:ascii="宋体" w:hAnsi="宋体" w:cs="宋体"/>
                <w:sz w:val="24"/>
              </w:rPr>
            </w:pPr>
            <w:r>
              <w:rPr>
                <w:rFonts w:hint="eastAsia" w:ascii="宋体" w:hAnsi="宋体" w:cs="宋体"/>
                <w:sz w:val="24"/>
              </w:rPr>
              <w:t>304</w:t>
            </w:r>
          </w:p>
        </w:tc>
      </w:tr>
      <w:tr w14:paraId="341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44907C61">
            <w:pPr>
              <w:spacing w:line="360" w:lineRule="auto"/>
              <w:jc w:val="center"/>
              <w:rPr>
                <w:rFonts w:ascii="宋体" w:hAnsi="宋体" w:cs="宋体"/>
                <w:sz w:val="24"/>
              </w:rPr>
            </w:pPr>
            <w:r>
              <w:rPr>
                <w:rFonts w:hint="eastAsia" w:ascii="宋体" w:hAnsi="宋体" w:cs="宋体"/>
                <w:sz w:val="24"/>
              </w:rPr>
              <w:t>橡胶垫</w:t>
            </w:r>
          </w:p>
        </w:tc>
        <w:tc>
          <w:tcPr>
            <w:tcW w:w="2690" w:type="pct"/>
            <w:shd w:val="clear" w:color="auto" w:fill="auto"/>
            <w:noWrap w:val="0"/>
            <w:vAlign w:val="center"/>
          </w:tcPr>
          <w:p w14:paraId="79D82098">
            <w:pPr>
              <w:spacing w:line="360" w:lineRule="auto"/>
              <w:jc w:val="center"/>
              <w:rPr>
                <w:rFonts w:ascii="宋体" w:hAnsi="宋体" w:cs="宋体"/>
                <w:sz w:val="24"/>
              </w:rPr>
            </w:pPr>
            <w:r>
              <w:rPr>
                <w:rFonts w:hint="eastAsia" w:ascii="宋体" w:hAnsi="宋体" w:cs="宋体"/>
                <w:sz w:val="24"/>
              </w:rPr>
              <w:t>EPDM</w:t>
            </w:r>
          </w:p>
        </w:tc>
      </w:tr>
      <w:tr w14:paraId="67B7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254AC89D">
            <w:pPr>
              <w:spacing w:line="360" w:lineRule="auto"/>
              <w:jc w:val="center"/>
              <w:rPr>
                <w:rFonts w:ascii="宋体" w:hAnsi="宋体" w:cs="宋体"/>
                <w:sz w:val="24"/>
              </w:rPr>
            </w:pPr>
            <w:r>
              <w:rPr>
                <w:rFonts w:hint="eastAsia" w:ascii="宋体" w:hAnsi="宋体" w:cs="宋体"/>
                <w:sz w:val="24"/>
              </w:rPr>
              <w:t>芯子</w:t>
            </w:r>
          </w:p>
        </w:tc>
        <w:tc>
          <w:tcPr>
            <w:tcW w:w="2690" w:type="pct"/>
            <w:shd w:val="clear" w:color="auto" w:fill="auto"/>
            <w:noWrap w:val="0"/>
            <w:vAlign w:val="center"/>
          </w:tcPr>
          <w:p w14:paraId="13DFD9A3">
            <w:pPr>
              <w:spacing w:line="360" w:lineRule="auto"/>
              <w:jc w:val="center"/>
              <w:rPr>
                <w:rFonts w:ascii="宋体" w:hAnsi="宋体" w:cs="宋体"/>
                <w:sz w:val="24"/>
              </w:rPr>
            </w:pPr>
            <w:r>
              <w:rPr>
                <w:rFonts w:ascii="宋体" w:hAnsi="宋体" w:cs="宋体"/>
                <w:sz w:val="24"/>
              </w:rPr>
              <w:t>H</w:t>
            </w:r>
            <w:r>
              <w:rPr>
                <w:rFonts w:hint="eastAsia" w:ascii="宋体" w:hAnsi="宋体" w:cs="宋体"/>
                <w:sz w:val="24"/>
              </w:rPr>
              <w:t>Pb59-1</w:t>
            </w:r>
          </w:p>
        </w:tc>
      </w:tr>
      <w:tr w14:paraId="40DF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4843AEEF">
            <w:pPr>
              <w:spacing w:line="360" w:lineRule="auto"/>
              <w:jc w:val="center"/>
              <w:rPr>
                <w:rFonts w:ascii="宋体" w:hAnsi="宋体" w:cs="宋体"/>
                <w:sz w:val="24"/>
              </w:rPr>
            </w:pPr>
            <w:r>
              <w:rPr>
                <w:rFonts w:hint="eastAsia" w:ascii="宋体" w:hAnsi="宋体" w:cs="宋体"/>
                <w:sz w:val="24"/>
              </w:rPr>
              <w:t>阀帽</w:t>
            </w:r>
          </w:p>
        </w:tc>
        <w:tc>
          <w:tcPr>
            <w:tcW w:w="2690" w:type="pct"/>
            <w:shd w:val="clear" w:color="auto" w:fill="auto"/>
            <w:noWrap w:val="0"/>
            <w:vAlign w:val="center"/>
          </w:tcPr>
          <w:p w14:paraId="76142151">
            <w:pPr>
              <w:spacing w:line="360" w:lineRule="auto"/>
              <w:jc w:val="center"/>
              <w:rPr>
                <w:rFonts w:ascii="宋体" w:hAnsi="宋体" w:cs="宋体"/>
                <w:sz w:val="24"/>
              </w:rPr>
            </w:pPr>
            <w:r>
              <w:rPr>
                <w:rFonts w:hint="eastAsia" w:ascii="宋体" w:hAnsi="宋体" w:cs="宋体"/>
                <w:sz w:val="24"/>
              </w:rPr>
              <w:t>HPb59-1</w:t>
            </w:r>
          </w:p>
        </w:tc>
      </w:tr>
      <w:tr w14:paraId="5C49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3E10A946">
            <w:pPr>
              <w:spacing w:line="360" w:lineRule="auto"/>
              <w:jc w:val="center"/>
              <w:rPr>
                <w:rFonts w:ascii="宋体" w:hAnsi="宋体" w:cs="宋体"/>
                <w:sz w:val="24"/>
              </w:rPr>
            </w:pPr>
            <w:r>
              <w:rPr>
                <w:rFonts w:hint="eastAsia" w:ascii="宋体" w:hAnsi="宋体" w:cs="宋体"/>
                <w:sz w:val="24"/>
              </w:rPr>
              <w:t>六角帽</w:t>
            </w:r>
          </w:p>
        </w:tc>
        <w:tc>
          <w:tcPr>
            <w:tcW w:w="2690" w:type="pct"/>
            <w:shd w:val="clear" w:color="auto" w:fill="auto"/>
            <w:noWrap w:val="0"/>
            <w:vAlign w:val="center"/>
          </w:tcPr>
          <w:p w14:paraId="2DA7FE21">
            <w:pPr>
              <w:spacing w:line="360" w:lineRule="auto"/>
              <w:jc w:val="center"/>
              <w:rPr>
                <w:rFonts w:ascii="宋体" w:hAnsi="宋体" w:cs="宋体"/>
                <w:sz w:val="24"/>
              </w:rPr>
            </w:pPr>
            <w:r>
              <w:rPr>
                <w:rFonts w:hint="eastAsia" w:ascii="宋体" w:hAnsi="宋体" w:cs="宋体"/>
                <w:sz w:val="24"/>
              </w:rPr>
              <w:t>HPb59-1</w:t>
            </w:r>
          </w:p>
        </w:tc>
      </w:tr>
      <w:tr w14:paraId="70B6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9" w:type="pct"/>
            <w:shd w:val="clear" w:color="auto" w:fill="auto"/>
            <w:noWrap w:val="0"/>
            <w:vAlign w:val="center"/>
          </w:tcPr>
          <w:p w14:paraId="1826B1AB">
            <w:pPr>
              <w:spacing w:line="360" w:lineRule="auto"/>
              <w:jc w:val="center"/>
              <w:rPr>
                <w:rFonts w:ascii="宋体" w:hAnsi="宋体" w:cs="宋体"/>
                <w:sz w:val="24"/>
              </w:rPr>
            </w:pPr>
            <w:r>
              <w:rPr>
                <w:rFonts w:hint="eastAsia" w:ascii="宋体" w:hAnsi="宋体" w:cs="宋体"/>
                <w:sz w:val="24"/>
              </w:rPr>
              <w:t>橡胶垫</w:t>
            </w:r>
          </w:p>
        </w:tc>
        <w:tc>
          <w:tcPr>
            <w:tcW w:w="2690" w:type="pct"/>
            <w:shd w:val="clear" w:color="auto" w:fill="auto"/>
            <w:noWrap w:val="0"/>
            <w:vAlign w:val="center"/>
          </w:tcPr>
          <w:p w14:paraId="5F126538">
            <w:pPr>
              <w:spacing w:line="360" w:lineRule="auto"/>
              <w:jc w:val="center"/>
              <w:rPr>
                <w:rFonts w:ascii="宋体" w:hAnsi="宋体" w:cs="宋体"/>
                <w:sz w:val="24"/>
              </w:rPr>
            </w:pPr>
            <w:r>
              <w:rPr>
                <w:rFonts w:hint="eastAsia" w:ascii="宋体" w:hAnsi="宋体" w:cs="宋体"/>
                <w:sz w:val="24"/>
              </w:rPr>
              <w:t>EPDM</w:t>
            </w:r>
          </w:p>
        </w:tc>
      </w:tr>
    </w:tbl>
    <w:p w14:paraId="20C753C7">
      <w:pPr>
        <w:pStyle w:val="14"/>
        <w:widowControl/>
        <w:shd w:val="clear" w:color="auto" w:fill="FFFFFF"/>
        <w:spacing w:beforeAutospacing="0" w:afterAutospacing="0" w:line="480" w:lineRule="exact"/>
        <w:ind w:firstLine="555"/>
        <w:jc w:val="both"/>
        <w:rPr>
          <w:rFonts w:ascii="宋体" w:hAnsi="宋体" w:cs="仿宋"/>
          <w:color w:val="333333"/>
          <w:shd w:val="clear" w:color="auto" w:fill="FFFFFF"/>
        </w:rPr>
      </w:pPr>
      <w:r>
        <w:rPr>
          <w:rFonts w:hint="eastAsia" w:ascii="宋体" w:hAnsi="宋体" w:cs="仿宋"/>
          <w:color w:val="333333"/>
          <w:shd w:val="clear" w:color="auto" w:fill="FFFFFF"/>
        </w:rPr>
        <w:br w:type="page"/>
      </w:r>
      <w:r>
        <w:rPr>
          <w:rFonts w:hint="eastAsia" w:ascii="宋体" w:hAnsi="宋体" w:cs="仿宋"/>
        </w:rPr>
        <w:t>（4）表后控制阀</w:t>
      </w:r>
    </w:p>
    <w:p w14:paraId="6BD23AF1">
      <w:pPr>
        <w:pStyle w:val="14"/>
        <w:widowControl/>
        <w:shd w:val="clear" w:color="auto" w:fill="FFFFFF"/>
        <w:spacing w:beforeAutospacing="0" w:afterAutospacing="0" w:line="360" w:lineRule="auto"/>
        <w:ind w:firstLine="555"/>
        <w:jc w:val="both"/>
        <w:rPr>
          <w:rFonts w:ascii="宋体" w:hAnsi="宋体" w:cs="仿宋"/>
          <w:color w:val="333333"/>
          <w:shd w:val="clear" w:color="auto" w:fill="FFFFFF"/>
        </w:rPr>
      </w:pPr>
      <w:r>
        <w:rPr>
          <w:rFonts w:ascii="宋体" w:hAnsi="宋体"/>
        </w:rPr>
        <w:drawing>
          <wp:anchor distT="0" distB="0" distL="114300" distR="114300" simplePos="0" relativeHeight="251662336" behindDoc="0" locked="0" layoutInCell="1" allowOverlap="1">
            <wp:simplePos x="0" y="0"/>
            <wp:positionH relativeFrom="column">
              <wp:posOffset>285750</wp:posOffset>
            </wp:positionH>
            <wp:positionV relativeFrom="paragraph">
              <wp:posOffset>24130</wp:posOffset>
            </wp:positionV>
            <wp:extent cx="4441825" cy="2580005"/>
            <wp:effectExtent l="0" t="0" r="15875" b="10795"/>
            <wp:wrapTopAndBottom/>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9"/>
                    <a:stretch>
                      <a:fillRect/>
                    </a:stretch>
                  </pic:blipFill>
                  <pic:spPr>
                    <a:xfrm>
                      <a:off x="0" y="0"/>
                      <a:ext cx="4441825" cy="2580005"/>
                    </a:xfrm>
                    <a:prstGeom prst="rect">
                      <a:avLst/>
                    </a:prstGeom>
                    <a:noFill/>
                    <a:ln>
                      <a:noFill/>
                    </a:ln>
                  </pic:spPr>
                </pic:pic>
              </a:graphicData>
            </a:graphic>
          </wp:anchor>
        </w:drawing>
      </w:r>
    </w:p>
    <w:tbl>
      <w:tblPr>
        <w:tblStyle w:val="17"/>
        <w:tblW w:w="4998" w:type="pct"/>
        <w:jc w:val="center"/>
        <w:tblLayout w:type="autofit"/>
        <w:tblCellMar>
          <w:top w:w="0" w:type="dxa"/>
          <w:left w:w="108" w:type="dxa"/>
          <w:bottom w:w="0" w:type="dxa"/>
          <w:right w:w="108" w:type="dxa"/>
        </w:tblCellMar>
      </w:tblPr>
      <w:tblGrid>
        <w:gridCol w:w="2224"/>
        <w:gridCol w:w="1788"/>
        <w:gridCol w:w="1739"/>
        <w:gridCol w:w="1739"/>
        <w:gridCol w:w="2360"/>
      </w:tblGrid>
      <w:tr w14:paraId="179D1364">
        <w:tblPrEx>
          <w:tblCellMar>
            <w:top w:w="0" w:type="dxa"/>
            <w:left w:w="108" w:type="dxa"/>
            <w:bottom w:w="0" w:type="dxa"/>
            <w:right w:w="108" w:type="dxa"/>
          </w:tblCellMar>
        </w:tblPrEx>
        <w:trPr>
          <w:trHeight w:val="518" w:hRule="atLeast"/>
          <w:jc w:val="center"/>
        </w:trPr>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3029B">
            <w:pPr>
              <w:spacing w:line="400" w:lineRule="exact"/>
              <w:jc w:val="center"/>
              <w:rPr>
                <w:rFonts w:ascii="宋体" w:hAnsi="宋体" w:cs="宋体"/>
                <w:color w:val="000000"/>
                <w:sz w:val="24"/>
              </w:rPr>
            </w:pPr>
            <w:r>
              <w:rPr>
                <w:rFonts w:hint="eastAsia" w:ascii="宋体" w:hAnsi="宋体"/>
                <w:color w:val="000000"/>
                <w:sz w:val="24"/>
              </w:rPr>
              <w:t>DN</w:t>
            </w:r>
          </w:p>
        </w:tc>
        <w:tc>
          <w:tcPr>
            <w:tcW w:w="907" w:type="pct"/>
            <w:tcBorders>
              <w:top w:val="single" w:color="auto" w:sz="4" w:space="0"/>
              <w:left w:val="nil"/>
              <w:bottom w:val="single" w:color="auto" w:sz="4" w:space="0"/>
              <w:right w:val="single" w:color="auto" w:sz="4" w:space="0"/>
            </w:tcBorders>
            <w:shd w:val="clear" w:color="auto" w:fill="auto"/>
            <w:noWrap/>
            <w:vAlign w:val="center"/>
          </w:tcPr>
          <w:p w14:paraId="4E11F942">
            <w:pPr>
              <w:spacing w:line="400" w:lineRule="exact"/>
              <w:jc w:val="center"/>
              <w:rPr>
                <w:rFonts w:ascii="宋体" w:hAnsi="宋体" w:cs="宋体"/>
                <w:color w:val="000000"/>
                <w:sz w:val="24"/>
              </w:rPr>
            </w:pPr>
            <w:r>
              <w:rPr>
                <w:rFonts w:hint="eastAsia" w:ascii="宋体" w:hAnsi="宋体"/>
                <w:color w:val="000000"/>
                <w:sz w:val="24"/>
              </w:rPr>
              <w:t>Size</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751156D2">
            <w:pPr>
              <w:spacing w:line="400" w:lineRule="exact"/>
              <w:jc w:val="center"/>
              <w:rPr>
                <w:rFonts w:ascii="宋体" w:hAnsi="宋体" w:cs="宋体"/>
                <w:color w:val="000000"/>
                <w:sz w:val="24"/>
              </w:rPr>
            </w:pPr>
            <w:r>
              <w:rPr>
                <w:rFonts w:hint="eastAsia" w:ascii="宋体" w:hAnsi="宋体"/>
                <w:color w:val="000000"/>
                <w:sz w:val="24"/>
              </w:rPr>
              <w:t>A</w:t>
            </w:r>
            <w:r>
              <w:rPr>
                <w:rFonts w:hint="eastAsia" w:ascii="宋体" w:hAnsi="宋体" w:cs="宋体"/>
                <w:bCs/>
                <w:color w:val="000000"/>
                <w:kern w:val="0"/>
                <w:sz w:val="24"/>
                <w:lang w:bidi="ar"/>
              </w:rPr>
              <w:t>（mm）</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22230AF">
            <w:pPr>
              <w:spacing w:line="400" w:lineRule="exact"/>
              <w:jc w:val="center"/>
              <w:rPr>
                <w:rFonts w:ascii="宋体" w:hAnsi="宋体" w:cs="宋体"/>
                <w:color w:val="000000"/>
                <w:sz w:val="24"/>
              </w:rPr>
            </w:pPr>
            <w:r>
              <w:rPr>
                <w:rFonts w:hint="eastAsia" w:ascii="宋体" w:hAnsi="宋体"/>
                <w:color w:val="000000"/>
                <w:sz w:val="24"/>
              </w:rPr>
              <w:t>I</w:t>
            </w:r>
            <w:r>
              <w:rPr>
                <w:rFonts w:hint="eastAsia" w:ascii="宋体" w:hAnsi="宋体" w:cs="宋体"/>
                <w:bCs/>
                <w:color w:val="000000"/>
                <w:kern w:val="0"/>
                <w:sz w:val="24"/>
                <w:lang w:bidi="ar"/>
              </w:rPr>
              <w:t>（mm）</w:t>
            </w:r>
          </w:p>
        </w:tc>
        <w:tc>
          <w:tcPr>
            <w:tcW w:w="1197" w:type="pct"/>
            <w:tcBorders>
              <w:top w:val="single" w:color="auto" w:sz="4" w:space="0"/>
              <w:left w:val="nil"/>
              <w:bottom w:val="single" w:color="auto" w:sz="4" w:space="0"/>
              <w:right w:val="single" w:color="auto" w:sz="4" w:space="0"/>
            </w:tcBorders>
            <w:noWrap w:val="0"/>
            <w:vAlign w:val="center"/>
          </w:tcPr>
          <w:p w14:paraId="2C47E498">
            <w:pPr>
              <w:spacing w:line="400" w:lineRule="exact"/>
              <w:jc w:val="center"/>
              <w:rPr>
                <w:rFonts w:ascii="宋体" w:hAnsi="宋体"/>
                <w:color w:val="000000"/>
                <w:sz w:val="24"/>
              </w:rPr>
            </w:pPr>
            <w:r>
              <w:rPr>
                <w:rFonts w:hint="eastAsia" w:ascii="宋体" w:hAnsi="宋体"/>
                <w:color w:val="000000"/>
                <w:sz w:val="24"/>
              </w:rPr>
              <w:t>重量（g）</w:t>
            </w:r>
          </w:p>
        </w:tc>
      </w:tr>
      <w:tr w14:paraId="46EE13FB">
        <w:tblPrEx>
          <w:tblCellMar>
            <w:top w:w="0" w:type="dxa"/>
            <w:left w:w="108" w:type="dxa"/>
            <w:bottom w:w="0" w:type="dxa"/>
            <w:right w:w="108" w:type="dxa"/>
          </w:tblCellMar>
        </w:tblPrEx>
        <w:trPr>
          <w:trHeight w:val="347" w:hRule="atLeast"/>
          <w:jc w:val="center"/>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57618B13">
            <w:pPr>
              <w:spacing w:line="400" w:lineRule="exact"/>
              <w:jc w:val="center"/>
              <w:rPr>
                <w:rFonts w:ascii="宋体" w:hAnsi="宋体" w:cs="宋体"/>
                <w:color w:val="000000"/>
                <w:sz w:val="24"/>
              </w:rPr>
            </w:pPr>
            <w:r>
              <w:rPr>
                <w:rFonts w:hint="eastAsia" w:ascii="宋体" w:hAnsi="宋体"/>
                <w:color w:val="000000"/>
                <w:sz w:val="24"/>
              </w:rPr>
              <w:t>15x20</w:t>
            </w:r>
          </w:p>
        </w:tc>
        <w:tc>
          <w:tcPr>
            <w:tcW w:w="907" w:type="pct"/>
            <w:tcBorders>
              <w:top w:val="nil"/>
              <w:left w:val="nil"/>
              <w:bottom w:val="single" w:color="auto" w:sz="4" w:space="0"/>
              <w:right w:val="single" w:color="auto" w:sz="4" w:space="0"/>
            </w:tcBorders>
            <w:shd w:val="clear" w:color="auto" w:fill="auto"/>
            <w:noWrap/>
            <w:vAlign w:val="center"/>
          </w:tcPr>
          <w:p w14:paraId="212F1283">
            <w:pPr>
              <w:spacing w:line="400" w:lineRule="exact"/>
              <w:jc w:val="center"/>
              <w:rPr>
                <w:rFonts w:ascii="宋体" w:hAnsi="宋体" w:cs="宋体"/>
                <w:color w:val="000000"/>
                <w:sz w:val="24"/>
              </w:rPr>
            </w:pPr>
            <w:r>
              <w:rPr>
                <w:rFonts w:hint="eastAsia" w:ascii="宋体" w:hAnsi="宋体"/>
                <w:color w:val="000000"/>
                <w:sz w:val="24"/>
              </w:rPr>
              <w:t>1/2x3/4</w:t>
            </w:r>
          </w:p>
        </w:tc>
        <w:tc>
          <w:tcPr>
            <w:tcW w:w="882" w:type="pct"/>
            <w:tcBorders>
              <w:top w:val="nil"/>
              <w:left w:val="nil"/>
              <w:bottom w:val="single" w:color="auto" w:sz="4" w:space="0"/>
              <w:right w:val="single" w:color="auto" w:sz="4" w:space="0"/>
            </w:tcBorders>
            <w:shd w:val="clear" w:color="auto" w:fill="auto"/>
            <w:noWrap/>
            <w:vAlign w:val="center"/>
          </w:tcPr>
          <w:p w14:paraId="4305A55C">
            <w:pPr>
              <w:spacing w:line="400" w:lineRule="exact"/>
              <w:jc w:val="center"/>
              <w:rPr>
                <w:rFonts w:ascii="宋体" w:hAnsi="宋体" w:cs="宋体"/>
                <w:color w:val="000000"/>
                <w:sz w:val="24"/>
              </w:rPr>
            </w:pPr>
            <w:r>
              <w:rPr>
                <w:rFonts w:hint="eastAsia" w:ascii="宋体" w:hAnsi="宋体"/>
                <w:color w:val="000000"/>
                <w:sz w:val="24"/>
              </w:rPr>
              <w:t>50.5</w:t>
            </w:r>
          </w:p>
        </w:tc>
        <w:tc>
          <w:tcPr>
            <w:tcW w:w="882" w:type="pct"/>
            <w:tcBorders>
              <w:top w:val="nil"/>
              <w:left w:val="nil"/>
              <w:bottom w:val="single" w:color="auto" w:sz="4" w:space="0"/>
              <w:right w:val="single" w:color="auto" w:sz="4" w:space="0"/>
            </w:tcBorders>
            <w:shd w:val="clear" w:color="auto" w:fill="auto"/>
            <w:noWrap/>
            <w:vAlign w:val="center"/>
          </w:tcPr>
          <w:p w14:paraId="529492CD">
            <w:pPr>
              <w:spacing w:line="400" w:lineRule="exact"/>
              <w:jc w:val="center"/>
              <w:rPr>
                <w:rFonts w:ascii="宋体" w:hAnsi="宋体" w:cs="宋体"/>
                <w:color w:val="000000"/>
                <w:sz w:val="24"/>
              </w:rPr>
            </w:pPr>
            <w:r>
              <w:rPr>
                <w:rFonts w:hint="eastAsia" w:ascii="宋体" w:hAnsi="宋体"/>
                <w:color w:val="000000"/>
                <w:sz w:val="24"/>
              </w:rPr>
              <w:t>11</w:t>
            </w:r>
          </w:p>
        </w:tc>
        <w:tc>
          <w:tcPr>
            <w:tcW w:w="1197" w:type="pct"/>
            <w:tcBorders>
              <w:top w:val="nil"/>
              <w:left w:val="nil"/>
              <w:bottom w:val="single" w:color="auto" w:sz="4" w:space="0"/>
              <w:right w:val="single" w:color="auto" w:sz="4" w:space="0"/>
            </w:tcBorders>
            <w:noWrap w:val="0"/>
            <w:vAlign w:val="center"/>
          </w:tcPr>
          <w:p w14:paraId="05BD4806">
            <w:pPr>
              <w:spacing w:line="400" w:lineRule="exact"/>
              <w:jc w:val="center"/>
              <w:rPr>
                <w:rFonts w:ascii="宋体" w:hAnsi="宋体" w:cs="宋体"/>
                <w:color w:val="000000"/>
                <w:sz w:val="24"/>
              </w:rPr>
            </w:pPr>
            <w:r>
              <w:rPr>
                <w:rFonts w:hint="eastAsia" w:ascii="宋体" w:hAnsi="宋体"/>
                <w:color w:val="000000"/>
                <w:sz w:val="24"/>
              </w:rPr>
              <w:t>≥133</w:t>
            </w:r>
          </w:p>
        </w:tc>
      </w:tr>
      <w:tr w14:paraId="547C317E">
        <w:tblPrEx>
          <w:tblCellMar>
            <w:top w:w="0" w:type="dxa"/>
            <w:left w:w="108" w:type="dxa"/>
            <w:bottom w:w="0" w:type="dxa"/>
            <w:right w:w="108" w:type="dxa"/>
          </w:tblCellMar>
        </w:tblPrEx>
        <w:trPr>
          <w:trHeight w:val="347" w:hRule="atLeast"/>
          <w:jc w:val="center"/>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796231F0">
            <w:pPr>
              <w:spacing w:line="400" w:lineRule="exact"/>
              <w:jc w:val="center"/>
              <w:rPr>
                <w:rFonts w:ascii="宋体" w:hAnsi="宋体" w:cs="宋体"/>
                <w:color w:val="000000"/>
                <w:sz w:val="24"/>
              </w:rPr>
            </w:pPr>
            <w:r>
              <w:rPr>
                <w:rFonts w:hint="eastAsia" w:ascii="宋体" w:hAnsi="宋体"/>
                <w:color w:val="000000"/>
                <w:sz w:val="24"/>
              </w:rPr>
              <w:t>20x25</w:t>
            </w:r>
          </w:p>
        </w:tc>
        <w:tc>
          <w:tcPr>
            <w:tcW w:w="907" w:type="pct"/>
            <w:tcBorders>
              <w:top w:val="nil"/>
              <w:left w:val="nil"/>
              <w:bottom w:val="single" w:color="auto" w:sz="4" w:space="0"/>
              <w:right w:val="single" w:color="auto" w:sz="4" w:space="0"/>
            </w:tcBorders>
            <w:shd w:val="clear" w:color="auto" w:fill="auto"/>
            <w:noWrap/>
            <w:vAlign w:val="center"/>
          </w:tcPr>
          <w:p w14:paraId="33474556">
            <w:pPr>
              <w:spacing w:line="400" w:lineRule="exact"/>
              <w:jc w:val="center"/>
              <w:rPr>
                <w:rFonts w:ascii="宋体" w:hAnsi="宋体" w:cs="宋体"/>
                <w:color w:val="000000"/>
                <w:sz w:val="24"/>
              </w:rPr>
            </w:pPr>
            <w:r>
              <w:rPr>
                <w:rFonts w:hint="eastAsia" w:ascii="宋体" w:hAnsi="宋体"/>
                <w:color w:val="000000"/>
                <w:sz w:val="24"/>
              </w:rPr>
              <w:t>3/4x1</w:t>
            </w:r>
          </w:p>
        </w:tc>
        <w:tc>
          <w:tcPr>
            <w:tcW w:w="882" w:type="pct"/>
            <w:tcBorders>
              <w:top w:val="nil"/>
              <w:left w:val="nil"/>
              <w:bottom w:val="single" w:color="auto" w:sz="4" w:space="0"/>
              <w:right w:val="single" w:color="auto" w:sz="4" w:space="0"/>
            </w:tcBorders>
            <w:shd w:val="clear" w:color="auto" w:fill="auto"/>
            <w:noWrap/>
            <w:vAlign w:val="center"/>
          </w:tcPr>
          <w:p w14:paraId="12986CAA">
            <w:pPr>
              <w:spacing w:line="400" w:lineRule="exact"/>
              <w:jc w:val="center"/>
              <w:rPr>
                <w:rFonts w:ascii="宋体" w:hAnsi="宋体" w:cs="宋体"/>
                <w:color w:val="000000"/>
                <w:sz w:val="24"/>
              </w:rPr>
            </w:pPr>
            <w:r>
              <w:rPr>
                <w:rFonts w:hint="eastAsia" w:ascii="宋体" w:hAnsi="宋体"/>
                <w:color w:val="000000"/>
                <w:sz w:val="24"/>
              </w:rPr>
              <w:t>53.8</w:t>
            </w:r>
          </w:p>
        </w:tc>
        <w:tc>
          <w:tcPr>
            <w:tcW w:w="882" w:type="pct"/>
            <w:tcBorders>
              <w:top w:val="nil"/>
              <w:left w:val="nil"/>
              <w:bottom w:val="single" w:color="auto" w:sz="4" w:space="0"/>
              <w:right w:val="single" w:color="auto" w:sz="4" w:space="0"/>
            </w:tcBorders>
            <w:shd w:val="clear" w:color="auto" w:fill="auto"/>
            <w:noWrap/>
            <w:vAlign w:val="center"/>
          </w:tcPr>
          <w:p w14:paraId="4B700639">
            <w:pPr>
              <w:spacing w:line="400" w:lineRule="exact"/>
              <w:jc w:val="center"/>
              <w:rPr>
                <w:rFonts w:ascii="宋体" w:hAnsi="宋体" w:cs="宋体"/>
                <w:color w:val="000000"/>
                <w:sz w:val="24"/>
              </w:rPr>
            </w:pPr>
            <w:r>
              <w:rPr>
                <w:rFonts w:hint="eastAsia" w:ascii="宋体" w:hAnsi="宋体"/>
                <w:color w:val="000000"/>
                <w:sz w:val="24"/>
              </w:rPr>
              <w:t>12</w:t>
            </w:r>
          </w:p>
        </w:tc>
        <w:tc>
          <w:tcPr>
            <w:tcW w:w="1197" w:type="pct"/>
            <w:tcBorders>
              <w:top w:val="nil"/>
              <w:left w:val="nil"/>
              <w:bottom w:val="single" w:color="auto" w:sz="4" w:space="0"/>
              <w:right w:val="single" w:color="auto" w:sz="4" w:space="0"/>
            </w:tcBorders>
            <w:noWrap w:val="0"/>
            <w:vAlign w:val="center"/>
          </w:tcPr>
          <w:p w14:paraId="18FC3D5B">
            <w:pPr>
              <w:spacing w:line="400" w:lineRule="exact"/>
              <w:jc w:val="center"/>
              <w:rPr>
                <w:rFonts w:ascii="宋体" w:hAnsi="宋体" w:cs="宋体"/>
                <w:color w:val="000000"/>
                <w:sz w:val="24"/>
              </w:rPr>
            </w:pPr>
            <w:r>
              <w:rPr>
                <w:rFonts w:hint="eastAsia" w:ascii="宋体" w:hAnsi="宋体"/>
                <w:color w:val="000000"/>
                <w:sz w:val="24"/>
              </w:rPr>
              <w:t>≥200</w:t>
            </w:r>
          </w:p>
        </w:tc>
      </w:tr>
      <w:tr w14:paraId="22DBD21C">
        <w:tblPrEx>
          <w:tblCellMar>
            <w:top w:w="0" w:type="dxa"/>
            <w:left w:w="108" w:type="dxa"/>
            <w:bottom w:w="0" w:type="dxa"/>
            <w:right w:w="108" w:type="dxa"/>
          </w:tblCellMar>
        </w:tblPrEx>
        <w:trPr>
          <w:trHeight w:val="346" w:hRule="atLeast"/>
          <w:jc w:val="center"/>
        </w:trPr>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A9E0D">
            <w:pPr>
              <w:spacing w:line="400" w:lineRule="exact"/>
              <w:jc w:val="center"/>
              <w:rPr>
                <w:rFonts w:ascii="宋体" w:hAnsi="宋体"/>
                <w:color w:val="000000"/>
                <w:sz w:val="24"/>
              </w:rPr>
            </w:pPr>
            <w:r>
              <w:rPr>
                <w:rFonts w:hint="eastAsia" w:ascii="宋体" w:hAnsi="宋体"/>
                <w:color w:val="000000"/>
                <w:sz w:val="24"/>
              </w:rPr>
              <w:t>25x32</w:t>
            </w:r>
          </w:p>
        </w:tc>
        <w:tc>
          <w:tcPr>
            <w:tcW w:w="907" w:type="pct"/>
            <w:tcBorders>
              <w:top w:val="single" w:color="auto" w:sz="4" w:space="0"/>
              <w:left w:val="nil"/>
              <w:bottom w:val="single" w:color="auto" w:sz="4" w:space="0"/>
              <w:right w:val="single" w:color="auto" w:sz="4" w:space="0"/>
            </w:tcBorders>
            <w:shd w:val="clear" w:color="auto" w:fill="auto"/>
            <w:noWrap/>
            <w:vAlign w:val="center"/>
          </w:tcPr>
          <w:p w14:paraId="6B9D1605">
            <w:pPr>
              <w:spacing w:line="400" w:lineRule="exact"/>
              <w:jc w:val="center"/>
              <w:rPr>
                <w:rFonts w:ascii="宋体" w:hAnsi="宋体"/>
                <w:color w:val="000000"/>
                <w:sz w:val="24"/>
              </w:rPr>
            </w:pPr>
            <w:r>
              <w:rPr>
                <w:rFonts w:hint="eastAsia" w:ascii="宋体" w:hAnsi="宋体"/>
                <w:color w:val="000000"/>
                <w:sz w:val="24"/>
              </w:rPr>
              <w:t>1x1 1/4</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4522400">
            <w:pPr>
              <w:spacing w:line="400" w:lineRule="exact"/>
              <w:jc w:val="center"/>
              <w:rPr>
                <w:rFonts w:ascii="宋体" w:hAnsi="宋体"/>
                <w:color w:val="000000"/>
                <w:sz w:val="24"/>
              </w:rPr>
            </w:pPr>
            <w:r>
              <w:rPr>
                <w:rFonts w:hint="eastAsia" w:ascii="宋体" w:hAnsi="宋体"/>
                <w:color w:val="000000"/>
                <w:sz w:val="24"/>
              </w:rPr>
              <w:t>62.5</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203E620">
            <w:pPr>
              <w:spacing w:line="400" w:lineRule="exact"/>
              <w:jc w:val="center"/>
              <w:rPr>
                <w:rFonts w:ascii="宋体" w:hAnsi="宋体"/>
                <w:color w:val="000000"/>
                <w:sz w:val="24"/>
              </w:rPr>
            </w:pPr>
            <w:r>
              <w:rPr>
                <w:rFonts w:hint="eastAsia" w:ascii="宋体" w:hAnsi="宋体"/>
                <w:color w:val="000000"/>
                <w:sz w:val="24"/>
              </w:rPr>
              <w:t>13</w:t>
            </w:r>
          </w:p>
        </w:tc>
        <w:tc>
          <w:tcPr>
            <w:tcW w:w="1197" w:type="pct"/>
            <w:tcBorders>
              <w:top w:val="single" w:color="auto" w:sz="4" w:space="0"/>
              <w:left w:val="nil"/>
              <w:bottom w:val="single" w:color="auto" w:sz="4" w:space="0"/>
              <w:right w:val="single" w:color="auto" w:sz="4" w:space="0"/>
            </w:tcBorders>
            <w:noWrap w:val="0"/>
            <w:vAlign w:val="center"/>
          </w:tcPr>
          <w:p w14:paraId="02346736">
            <w:pPr>
              <w:spacing w:line="400" w:lineRule="exact"/>
              <w:jc w:val="center"/>
              <w:rPr>
                <w:rFonts w:ascii="宋体" w:hAnsi="宋体"/>
                <w:color w:val="000000"/>
                <w:sz w:val="24"/>
              </w:rPr>
            </w:pPr>
            <w:r>
              <w:rPr>
                <w:rFonts w:hint="eastAsia" w:ascii="宋体" w:hAnsi="宋体"/>
                <w:color w:val="000000"/>
                <w:sz w:val="24"/>
              </w:rPr>
              <w:t>≥333</w:t>
            </w:r>
          </w:p>
        </w:tc>
      </w:tr>
    </w:tbl>
    <w:p w14:paraId="18ABCCAF">
      <w:pPr>
        <w:spacing w:line="440" w:lineRule="exact"/>
        <w:ind w:left="40"/>
        <w:rPr>
          <w:rFonts w:ascii="宋体" w:hAnsi="宋体" w:cs="宋体"/>
          <w:spacing w:val="6"/>
          <w:sz w:val="24"/>
        </w:rPr>
      </w:pPr>
      <w:r>
        <w:rPr>
          <w:rFonts w:ascii="宋体" w:hAnsi="宋体" w:cs="宋体"/>
          <w:spacing w:val="6"/>
          <w:sz w:val="24"/>
        </w:rPr>
        <w:t>各零部件材质</w:t>
      </w:r>
    </w:p>
    <w:tbl>
      <w:tblPr>
        <w:tblStyle w:val="17"/>
        <w:tblpPr w:leftFromText="180" w:rightFromText="180" w:vertAnchor="text" w:tblpXSpec="center" w:tblpY="1"/>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5"/>
        <w:gridCol w:w="4417"/>
      </w:tblGrid>
      <w:tr w14:paraId="508B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30D5E8EB">
            <w:pPr>
              <w:spacing w:line="360" w:lineRule="auto"/>
              <w:jc w:val="center"/>
              <w:rPr>
                <w:rFonts w:ascii="宋体" w:hAnsi="宋体" w:cs="宋体"/>
                <w:b/>
                <w:bCs/>
                <w:sz w:val="24"/>
              </w:rPr>
            </w:pPr>
            <w:r>
              <w:rPr>
                <w:rFonts w:hint="eastAsia" w:ascii="宋体" w:hAnsi="宋体" w:cs="宋体"/>
                <w:b/>
                <w:bCs/>
                <w:sz w:val="24"/>
              </w:rPr>
              <w:t>名称</w:t>
            </w:r>
          </w:p>
        </w:tc>
        <w:tc>
          <w:tcPr>
            <w:tcW w:w="2241" w:type="pct"/>
            <w:shd w:val="clear" w:color="auto" w:fill="auto"/>
            <w:noWrap w:val="0"/>
            <w:vAlign w:val="center"/>
          </w:tcPr>
          <w:p w14:paraId="5C487F24">
            <w:pPr>
              <w:spacing w:line="360" w:lineRule="auto"/>
              <w:jc w:val="center"/>
              <w:rPr>
                <w:rFonts w:ascii="宋体" w:hAnsi="宋体" w:cs="宋体"/>
                <w:b/>
                <w:bCs/>
                <w:sz w:val="24"/>
              </w:rPr>
            </w:pPr>
            <w:r>
              <w:rPr>
                <w:rFonts w:hint="eastAsia" w:ascii="宋体" w:hAnsi="宋体" w:cs="宋体"/>
                <w:b/>
                <w:bCs/>
                <w:sz w:val="24"/>
              </w:rPr>
              <w:t>材料</w:t>
            </w:r>
          </w:p>
        </w:tc>
      </w:tr>
      <w:tr w14:paraId="3C3D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53B9350D">
            <w:pPr>
              <w:spacing w:line="360" w:lineRule="auto"/>
              <w:jc w:val="center"/>
              <w:rPr>
                <w:rFonts w:ascii="宋体" w:hAnsi="宋体" w:cs="宋体"/>
                <w:sz w:val="24"/>
              </w:rPr>
            </w:pPr>
            <w:r>
              <w:rPr>
                <w:rFonts w:hint="eastAsia" w:ascii="宋体" w:hAnsi="宋体" w:cs="宋体"/>
                <w:sz w:val="24"/>
              </w:rPr>
              <w:t>阀体</w:t>
            </w:r>
          </w:p>
        </w:tc>
        <w:tc>
          <w:tcPr>
            <w:tcW w:w="2241" w:type="pct"/>
            <w:shd w:val="clear" w:color="auto" w:fill="auto"/>
            <w:noWrap w:val="0"/>
            <w:vAlign w:val="center"/>
          </w:tcPr>
          <w:p w14:paraId="632F7359">
            <w:pPr>
              <w:spacing w:line="360" w:lineRule="auto"/>
              <w:jc w:val="center"/>
              <w:rPr>
                <w:rFonts w:ascii="宋体" w:hAnsi="宋体" w:cs="宋体"/>
                <w:sz w:val="24"/>
              </w:rPr>
            </w:pPr>
            <w:r>
              <w:rPr>
                <w:rFonts w:hint="eastAsia" w:ascii="宋体" w:hAnsi="宋体" w:cs="宋体"/>
                <w:sz w:val="24"/>
              </w:rPr>
              <w:t>HPb59-1</w:t>
            </w:r>
          </w:p>
        </w:tc>
      </w:tr>
      <w:tr w14:paraId="043F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47A022F8">
            <w:pPr>
              <w:spacing w:line="360" w:lineRule="auto"/>
              <w:jc w:val="center"/>
              <w:rPr>
                <w:rFonts w:ascii="宋体" w:hAnsi="宋体" w:cs="宋体"/>
                <w:sz w:val="24"/>
              </w:rPr>
            </w:pPr>
            <w:r>
              <w:rPr>
                <w:rFonts w:hint="eastAsia" w:ascii="宋体" w:hAnsi="宋体" w:cs="宋体"/>
                <w:sz w:val="24"/>
              </w:rPr>
              <w:t>弹簧</w:t>
            </w:r>
          </w:p>
        </w:tc>
        <w:tc>
          <w:tcPr>
            <w:tcW w:w="2241" w:type="pct"/>
            <w:shd w:val="clear" w:color="auto" w:fill="auto"/>
            <w:noWrap w:val="0"/>
            <w:vAlign w:val="center"/>
          </w:tcPr>
          <w:p w14:paraId="797C0CCC">
            <w:pPr>
              <w:spacing w:line="360" w:lineRule="auto"/>
              <w:jc w:val="center"/>
              <w:rPr>
                <w:rFonts w:ascii="宋体" w:hAnsi="宋体" w:cs="宋体"/>
                <w:sz w:val="24"/>
              </w:rPr>
            </w:pPr>
            <w:r>
              <w:rPr>
                <w:rFonts w:hint="eastAsia" w:ascii="宋体" w:hAnsi="宋体" w:cs="宋体"/>
                <w:sz w:val="24"/>
              </w:rPr>
              <w:t>304</w:t>
            </w:r>
          </w:p>
        </w:tc>
      </w:tr>
      <w:tr w14:paraId="1D9B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3AD4A757">
            <w:pPr>
              <w:spacing w:line="360" w:lineRule="auto"/>
              <w:jc w:val="center"/>
              <w:rPr>
                <w:rFonts w:ascii="宋体" w:hAnsi="宋体" w:cs="宋体"/>
                <w:sz w:val="24"/>
              </w:rPr>
            </w:pPr>
            <w:r>
              <w:rPr>
                <w:rFonts w:hint="eastAsia" w:ascii="宋体" w:hAnsi="宋体" w:cs="宋体"/>
                <w:sz w:val="24"/>
              </w:rPr>
              <w:t>橡胶垫</w:t>
            </w:r>
          </w:p>
        </w:tc>
        <w:tc>
          <w:tcPr>
            <w:tcW w:w="2241" w:type="pct"/>
            <w:shd w:val="clear" w:color="auto" w:fill="auto"/>
            <w:noWrap w:val="0"/>
            <w:vAlign w:val="center"/>
          </w:tcPr>
          <w:p w14:paraId="7C2F111F">
            <w:pPr>
              <w:spacing w:line="360" w:lineRule="auto"/>
              <w:jc w:val="center"/>
              <w:rPr>
                <w:rFonts w:ascii="宋体" w:hAnsi="宋体" w:cs="宋体"/>
                <w:sz w:val="24"/>
              </w:rPr>
            </w:pPr>
            <w:r>
              <w:rPr>
                <w:rFonts w:hint="eastAsia" w:ascii="宋体" w:hAnsi="宋体" w:cs="宋体"/>
                <w:sz w:val="24"/>
              </w:rPr>
              <w:t>EPDM</w:t>
            </w:r>
          </w:p>
        </w:tc>
      </w:tr>
      <w:tr w14:paraId="5AB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3F930D13">
            <w:pPr>
              <w:spacing w:line="360" w:lineRule="auto"/>
              <w:jc w:val="center"/>
              <w:rPr>
                <w:rFonts w:ascii="宋体" w:hAnsi="宋体" w:cs="宋体"/>
                <w:sz w:val="24"/>
              </w:rPr>
            </w:pPr>
            <w:r>
              <w:rPr>
                <w:rFonts w:hint="eastAsia" w:ascii="宋体" w:hAnsi="宋体" w:cs="宋体"/>
                <w:sz w:val="24"/>
              </w:rPr>
              <w:t>芯子</w:t>
            </w:r>
          </w:p>
        </w:tc>
        <w:tc>
          <w:tcPr>
            <w:tcW w:w="2241" w:type="pct"/>
            <w:shd w:val="clear" w:color="auto" w:fill="auto"/>
            <w:noWrap w:val="0"/>
            <w:vAlign w:val="center"/>
          </w:tcPr>
          <w:p w14:paraId="3E069875">
            <w:pPr>
              <w:spacing w:line="360" w:lineRule="auto"/>
              <w:jc w:val="center"/>
              <w:rPr>
                <w:rFonts w:ascii="宋体" w:hAnsi="宋体" w:cs="宋体"/>
                <w:sz w:val="24"/>
              </w:rPr>
            </w:pPr>
            <w:r>
              <w:rPr>
                <w:rFonts w:ascii="宋体" w:hAnsi="宋体" w:cs="宋体"/>
                <w:sz w:val="24"/>
              </w:rPr>
              <w:t>H</w:t>
            </w:r>
            <w:r>
              <w:rPr>
                <w:rFonts w:hint="eastAsia" w:ascii="宋体" w:hAnsi="宋体" w:cs="宋体"/>
                <w:sz w:val="24"/>
              </w:rPr>
              <w:t>Pb59-1</w:t>
            </w:r>
          </w:p>
        </w:tc>
      </w:tr>
      <w:tr w14:paraId="58C5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4A749206">
            <w:pPr>
              <w:spacing w:line="360" w:lineRule="auto"/>
              <w:jc w:val="center"/>
              <w:rPr>
                <w:rFonts w:ascii="宋体" w:hAnsi="宋体" w:cs="宋体"/>
                <w:sz w:val="24"/>
              </w:rPr>
            </w:pPr>
            <w:r>
              <w:rPr>
                <w:rFonts w:hint="eastAsia" w:ascii="宋体" w:hAnsi="宋体" w:cs="宋体"/>
                <w:sz w:val="24"/>
              </w:rPr>
              <w:t>阀帽</w:t>
            </w:r>
          </w:p>
        </w:tc>
        <w:tc>
          <w:tcPr>
            <w:tcW w:w="2241" w:type="pct"/>
            <w:shd w:val="clear" w:color="auto" w:fill="auto"/>
            <w:noWrap w:val="0"/>
            <w:vAlign w:val="center"/>
          </w:tcPr>
          <w:p w14:paraId="2B946A4E">
            <w:pPr>
              <w:spacing w:line="360" w:lineRule="auto"/>
              <w:jc w:val="center"/>
              <w:rPr>
                <w:rFonts w:ascii="宋体" w:hAnsi="宋体" w:cs="宋体"/>
                <w:sz w:val="24"/>
              </w:rPr>
            </w:pPr>
            <w:r>
              <w:rPr>
                <w:rFonts w:hint="eastAsia" w:ascii="宋体" w:hAnsi="宋体" w:cs="宋体"/>
                <w:sz w:val="24"/>
              </w:rPr>
              <w:t>HPb59-1</w:t>
            </w:r>
          </w:p>
        </w:tc>
      </w:tr>
      <w:tr w14:paraId="65DC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67E543ED">
            <w:pPr>
              <w:spacing w:line="360" w:lineRule="auto"/>
              <w:jc w:val="center"/>
              <w:rPr>
                <w:rFonts w:ascii="宋体" w:hAnsi="宋体" w:cs="宋体"/>
                <w:sz w:val="24"/>
              </w:rPr>
            </w:pPr>
            <w:r>
              <w:rPr>
                <w:rFonts w:hint="eastAsia" w:ascii="宋体" w:hAnsi="宋体" w:cs="宋体"/>
                <w:sz w:val="24"/>
              </w:rPr>
              <w:t>六角帽</w:t>
            </w:r>
          </w:p>
        </w:tc>
        <w:tc>
          <w:tcPr>
            <w:tcW w:w="2241" w:type="pct"/>
            <w:shd w:val="clear" w:color="auto" w:fill="auto"/>
            <w:noWrap w:val="0"/>
            <w:vAlign w:val="center"/>
          </w:tcPr>
          <w:p w14:paraId="24DCD607">
            <w:pPr>
              <w:spacing w:line="360" w:lineRule="auto"/>
              <w:jc w:val="center"/>
              <w:rPr>
                <w:rFonts w:ascii="宋体" w:hAnsi="宋体" w:cs="宋体"/>
                <w:sz w:val="24"/>
              </w:rPr>
            </w:pPr>
            <w:r>
              <w:rPr>
                <w:rFonts w:hint="eastAsia" w:ascii="宋体" w:hAnsi="宋体" w:cs="宋体"/>
                <w:sz w:val="24"/>
              </w:rPr>
              <w:t>HPb59-1</w:t>
            </w:r>
          </w:p>
        </w:tc>
      </w:tr>
      <w:tr w14:paraId="5792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8" w:type="pct"/>
            <w:shd w:val="clear" w:color="auto" w:fill="auto"/>
            <w:noWrap w:val="0"/>
            <w:vAlign w:val="center"/>
          </w:tcPr>
          <w:p w14:paraId="76FDD44C">
            <w:pPr>
              <w:spacing w:line="360" w:lineRule="auto"/>
              <w:jc w:val="center"/>
              <w:rPr>
                <w:rFonts w:ascii="宋体" w:hAnsi="宋体" w:cs="宋体"/>
                <w:sz w:val="24"/>
              </w:rPr>
            </w:pPr>
            <w:r>
              <w:rPr>
                <w:rFonts w:hint="eastAsia" w:ascii="宋体" w:hAnsi="宋体" w:cs="宋体"/>
                <w:sz w:val="24"/>
              </w:rPr>
              <w:t>橡胶垫</w:t>
            </w:r>
          </w:p>
        </w:tc>
        <w:tc>
          <w:tcPr>
            <w:tcW w:w="2241" w:type="pct"/>
            <w:shd w:val="clear" w:color="auto" w:fill="auto"/>
            <w:noWrap w:val="0"/>
            <w:vAlign w:val="center"/>
          </w:tcPr>
          <w:p w14:paraId="018385C7">
            <w:pPr>
              <w:spacing w:line="360" w:lineRule="auto"/>
              <w:jc w:val="center"/>
              <w:rPr>
                <w:rFonts w:ascii="宋体" w:hAnsi="宋体" w:cs="宋体"/>
                <w:sz w:val="24"/>
              </w:rPr>
            </w:pPr>
            <w:r>
              <w:rPr>
                <w:rFonts w:hint="eastAsia" w:ascii="宋体" w:hAnsi="宋体" w:cs="宋体"/>
                <w:sz w:val="24"/>
              </w:rPr>
              <w:t>EPDM</w:t>
            </w:r>
          </w:p>
        </w:tc>
      </w:tr>
    </w:tbl>
    <w:p w14:paraId="31DF5772">
      <w:pPr>
        <w:numPr>
          <w:ilvl w:val="0"/>
          <w:numId w:val="0"/>
        </w:numPr>
        <w:spacing w:line="440" w:lineRule="exact"/>
        <w:ind w:leftChars="0"/>
      </w:pPr>
      <w:r>
        <w:rPr>
          <w:rFonts w:ascii="宋体" w:hAnsi="宋体" w:cs="宋体"/>
          <w:spacing w:val="6"/>
          <w:sz w:val="24"/>
        </w:rPr>
        <w:t>执行标准</w:t>
      </w:r>
    </w:p>
    <w:tbl>
      <w:tblPr>
        <w:tblStyle w:val="17"/>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87"/>
        <w:gridCol w:w="4764"/>
        <w:gridCol w:w="91"/>
      </w:tblGrid>
      <w:tr w14:paraId="2795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2482" w:type="pct"/>
            <w:shd w:val="clear" w:color="auto" w:fill="auto"/>
            <w:noWrap w:val="0"/>
            <w:vAlign w:val="top"/>
          </w:tcPr>
          <w:p w14:paraId="2FD9D89A">
            <w:pPr>
              <w:spacing w:before="40" w:line="186" w:lineRule="auto"/>
              <w:ind w:left="1755"/>
              <w:rPr>
                <w:rFonts w:ascii="宋体" w:hAnsi="宋体" w:cs="宋体"/>
                <w:sz w:val="24"/>
              </w:rPr>
            </w:pPr>
            <w:r>
              <w:rPr>
                <w:rFonts w:ascii="宋体" w:hAnsi="宋体" w:cs="宋体"/>
                <w:spacing w:val="8"/>
                <w:sz w:val="24"/>
              </w:rPr>
              <w:t>设</w:t>
            </w:r>
            <w:r>
              <w:rPr>
                <w:rFonts w:ascii="宋体" w:hAnsi="宋体" w:cs="宋体"/>
                <w:spacing w:val="6"/>
                <w:sz w:val="24"/>
              </w:rPr>
              <w:t>计标准</w:t>
            </w:r>
          </w:p>
        </w:tc>
        <w:tc>
          <w:tcPr>
            <w:tcW w:w="2470" w:type="pct"/>
            <w:tcBorders>
              <w:right w:val="nil"/>
            </w:tcBorders>
            <w:shd w:val="clear" w:color="auto" w:fill="auto"/>
            <w:noWrap w:val="0"/>
            <w:vAlign w:val="top"/>
          </w:tcPr>
          <w:p w14:paraId="48176EFA">
            <w:pPr>
              <w:jc w:val="center"/>
              <w:rPr>
                <w:rFonts w:ascii="宋体" w:hAnsi="宋体"/>
                <w:sz w:val="24"/>
              </w:rPr>
            </w:pPr>
            <w:r>
              <w:rPr>
                <w:rFonts w:hint="eastAsia" w:ascii="宋体" w:hAnsi="宋体"/>
                <w:sz w:val="24"/>
              </w:rPr>
              <w:t>GB/T8464-2023</w:t>
            </w:r>
          </w:p>
        </w:tc>
        <w:tc>
          <w:tcPr>
            <w:tcW w:w="46" w:type="pct"/>
            <w:tcBorders>
              <w:left w:val="nil"/>
            </w:tcBorders>
            <w:shd w:val="clear" w:color="auto" w:fill="auto"/>
            <w:noWrap w:val="0"/>
            <w:vAlign w:val="top"/>
          </w:tcPr>
          <w:p w14:paraId="3D08B7A8">
            <w:pPr>
              <w:rPr>
                <w:rFonts w:ascii="宋体" w:hAnsi="宋体"/>
                <w:sz w:val="24"/>
              </w:rPr>
            </w:pPr>
          </w:p>
        </w:tc>
      </w:tr>
      <w:tr w14:paraId="43A1B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2482" w:type="pct"/>
            <w:shd w:val="clear" w:color="auto" w:fill="auto"/>
            <w:noWrap w:val="0"/>
            <w:vAlign w:val="top"/>
          </w:tcPr>
          <w:p w14:paraId="2B995934">
            <w:pPr>
              <w:spacing w:before="84" w:line="224" w:lineRule="auto"/>
              <w:ind w:left="1512"/>
              <w:rPr>
                <w:rFonts w:ascii="宋体" w:hAnsi="宋体" w:cs="宋体"/>
                <w:sz w:val="24"/>
              </w:rPr>
            </w:pPr>
            <w:r>
              <w:rPr>
                <w:rFonts w:ascii="宋体" w:hAnsi="宋体" w:cs="宋体"/>
                <w:spacing w:val="9"/>
                <w:sz w:val="24"/>
              </w:rPr>
              <w:t>密</w:t>
            </w:r>
            <w:r>
              <w:rPr>
                <w:rFonts w:ascii="宋体" w:hAnsi="宋体" w:cs="宋体"/>
                <w:spacing w:val="8"/>
                <w:sz w:val="24"/>
              </w:rPr>
              <w:t>封测试标准</w:t>
            </w:r>
          </w:p>
        </w:tc>
        <w:tc>
          <w:tcPr>
            <w:tcW w:w="2517" w:type="pct"/>
            <w:gridSpan w:val="2"/>
            <w:shd w:val="clear" w:color="auto" w:fill="auto"/>
            <w:noWrap w:val="0"/>
            <w:vAlign w:val="top"/>
          </w:tcPr>
          <w:p w14:paraId="5F3F1284">
            <w:pPr>
              <w:spacing w:before="84" w:line="224" w:lineRule="auto"/>
              <w:ind w:left="1326"/>
              <w:rPr>
                <w:rFonts w:ascii="宋体" w:hAnsi="宋体" w:cs="宋体"/>
                <w:sz w:val="24"/>
              </w:rPr>
            </w:pPr>
            <w:r>
              <w:rPr>
                <w:rFonts w:ascii="宋体" w:hAnsi="宋体" w:cs="宋体"/>
                <w:sz w:val="24"/>
              </w:rPr>
              <w:t>GB</w:t>
            </w:r>
            <w:r>
              <w:rPr>
                <w:rFonts w:ascii="宋体" w:hAnsi="宋体" w:cs="宋体"/>
                <w:spacing w:val="10"/>
                <w:sz w:val="24"/>
              </w:rPr>
              <w:t>/</w:t>
            </w:r>
            <w:r>
              <w:rPr>
                <w:rFonts w:ascii="宋体" w:hAnsi="宋体" w:cs="宋体"/>
                <w:sz w:val="24"/>
              </w:rPr>
              <w:t>T</w:t>
            </w:r>
            <w:r>
              <w:rPr>
                <w:rFonts w:ascii="宋体" w:hAnsi="宋体" w:cs="宋体"/>
                <w:spacing w:val="8"/>
                <w:sz w:val="24"/>
              </w:rPr>
              <w:t xml:space="preserve"> </w:t>
            </w:r>
            <w:r>
              <w:rPr>
                <w:rFonts w:ascii="宋体" w:hAnsi="宋体" w:cs="宋体"/>
                <w:spacing w:val="5"/>
                <w:sz w:val="24"/>
              </w:rPr>
              <w:t>13927 20</w:t>
            </w:r>
            <w:r>
              <w:rPr>
                <w:rFonts w:hint="eastAsia" w:ascii="宋体" w:hAnsi="宋体" w:cs="宋体"/>
                <w:spacing w:val="5"/>
                <w:sz w:val="24"/>
              </w:rPr>
              <w:t>22</w:t>
            </w:r>
          </w:p>
        </w:tc>
      </w:tr>
      <w:tr w14:paraId="280C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482" w:type="pct"/>
            <w:shd w:val="clear" w:color="auto" w:fill="auto"/>
            <w:noWrap w:val="0"/>
            <w:vAlign w:val="top"/>
          </w:tcPr>
          <w:p w14:paraId="71CD612F">
            <w:pPr>
              <w:spacing w:before="35" w:line="224" w:lineRule="auto"/>
              <w:ind w:left="1517"/>
              <w:rPr>
                <w:rFonts w:ascii="宋体" w:hAnsi="宋体" w:cs="宋体"/>
                <w:sz w:val="24"/>
              </w:rPr>
            </w:pPr>
            <w:r>
              <w:rPr>
                <w:rFonts w:ascii="宋体" w:hAnsi="宋体" w:cs="宋体"/>
                <w:spacing w:val="9"/>
                <w:sz w:val="24"/>
              </w:rPr>
              <w:t>结</w:t>
            </w:r>
            <w:r>
              <w:rPr>
                <w:rFonts w:ascii="宋体" w:hAnsi="宋体" w:cs="宋体"/>
                <w:spacing w:val="7"/>
                <w:sz w:val="24"/>
              </w:rPr>
              <w:t>构长度标准</w:t>
            </w:r>
          </w:p>
        </w:tc>
        <w:tc>
          <w:tcPr>
            <w:tcW w:w="2517" w:type="pct"/>
            <w:gridSpan w:val="2"/>
            <w:shd w:val="clear" w:color="auto" w:fill="auto"/>
            <w:noWrap w:val="0"/>
            <w:vAlign w:val="top"/>
          </w:tcPr>
          <w:p w14:paraId="4CBDDAEE">
            <w:pPr>
              <w:spacing w:before="35" w:line="224" w:lineRule="auto"/>
              <w:ind w:left="1326"/>
              <w:rPr>
                <w:rFonts w:ascii="宋体" w:hAnsi="宋体" w:cs="宋体"/>
                <w:sz w:val="24"/>
              </w:rPr>
            </w:pPr>
            <w:r>
              <w:rPr>
                <w:rFonts w:ascii="宋体" w:hAnsi="宋体" w:cs="宋体"/>
                <w:sz w:val="24"/>
              </w:rPr>
              <w:t>GB</w:t>
            </w:r>
            <w:r>
              <w:rPr>
                <w:rFonts w:ascii="宋体" w:hAnsi="宋体" w:cs="宋体"/>
                <w:spacing w:val="10"/>
                <w:sz w:val="24"/>
              </w:rPr>
              <w:t>/</w:t>
            </w:r>
            <w:r>
              <w:rPr>
                <w:rFonts w:ascii="宋体" w:hAnsi="宋体" w:cs="宋体"/>
                <w:sz w:val="24"/>
              </w:rPr>
              <w:t>T</w:t>
            </w:r>
            <w:r>
              <w:rPr>
                <w:rFonts w:ascii="宋体" w:hAnsi="宋体" w:cs="宋体"/>
                <w:spacing w:val="8"/>
                <w:sz w:val="24"/>
              </w:rPr>
              <w:t xml:space="preserve"> </w:t>
            </w:r>
            <w:r>
              <w:rPr>
                <w:rFonts w:ascii="宋体" w:hAnsi="宋体" w:cs="宋体"/>
                <w:spacing w:val="5"/>
                <w:sz w:val="24"/>
              </w:rPr>
              <w:t>12221 2005</w:t>
            </w:r>
          </w:p>
        </w:tc>
      </w:tr>
      <w:tr w14:paraId="0FEE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2482" w:type="pct"/>
            <w:shd w:val="clear" w:color="auto" w:fill="auto"/>
            <w:noWrap w:val="0"/>
            <w:vAlign w:val="top"/>
          </w:tcPr>
          <w:p w14:paraId="4AAB705D">
            <w:pPr>
              <w:spacing w:before="37" w:line="192" w:lineRule="auto"/>
              <w:ind w:left="1514"/>
              <w:rPr>
                <w:rFonts w:ascii="宋体" w:hAnsi="宋体" w:cs="宋体"/>
                <w:sz w:val="24"/>
              </w:rPr>
            </w:pPr>
            <w:r>
              <w:rPr>
                <w:rFonts w:ascii="宋体" w:hAnsi="宋体" w:cs="宋体"/>
                <w:spacing w:val="18"/>
                <w:sz w:val="24"/>
              </w:rPr>
              <w:t>螺纹执行标</w:t>
            </w:r>
            <w:r>
              <w:rPr>
                <w:rFonts w:ascii="宋体" w:hAnsi="宋体" w:cs="宋体"/>
                <w:spacing w:val="17"/>
                <w:sz w:val="24"/>
              </w:rPr>
              <w:t>准</w:t>
            </w:r>
          </w:p>
        </w:tc>
        <w:tc>
          <w:tcPr>
            <w:tcW w:w="2470" w:type="pct"/>
            <w:tcBorders>
              <w:right w:val="nil"/>
            </w:tcBorders>
            <w:shd w:val="clear" w:color="auto" w:fill="auto"/>
            <w:noWrap w:val="0"/>
            <w:vAlign w:val="top"/>
          </w:tcPr>
          <w:p w14:paraId="71CB72B3">
            <w:pPr>
              <w:jc w:val="center"/>
              <w:rPr>
                <w:rFonts w:ascii="宋体" w:hAnsi="宋体"/>
                <w:sz w:val="24"/>
              </w:rPr>
            </w:pPr>
            <w:r>
              <w:rPr>
                <w:rFonts w:hint="eastAsia" w:ascii="宋体" w:hAnsi="宋体"/>
                <w:sz w:val="24"/>
              </w:rPr>
              <w:t>GB/T7307-2001</w:t>
            </w:r>
          </w:p>
        </w:tc>
        <w:tc>
          <w:tcPr>
            <w:tcW w:w="46" w:type="pct"/>
            <w:tcBorders>
              <w:left w:val="nil"/>
            </w:tcBorders>
            <w:shd w:val="clear" w:color="auto" w:fill="auto"/>
            <w:noWrap w:val="0"/>
            <w:vAlign w:val="top"/>
          </w:tcPr>
          <w:p w14:paraId="2C6D0F8D">
            <w:pPr>
              <w:rPr>
                <w:rFonts w:ascii="宋体" w:hAnsi="宋体"/>
                <w:sz w:val="24"/>
              </w:rPr>
            </w:pPr>
          </w:p>
        </w:tc>
      </w:tr>
      <w:tr w14:paraId="59FF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2482" w:type="pct"/>
            <w:shd w:val="clear" w:color="auto" w:fill="auto"/>
            <w:noWrap w:val="0"/>
            <w:vAlign w:val="top"/>
          </w:tcPr>
          <w:p w14:paraId="304C566D">
            <w:pPr>
              <w:spacing w:before="87" w:line="225" w:lineRule="auto"/>
              <w:ind w:left="1511"/>
              <w:rPr>
                <w:rFonts w:ascii="宋体" w:hAnsi="宋体" w:cs="宋体"/>
                <w:sz w:val="24"/>
              </w:rPr>
            </w:pPr>
            <w:r>
              <w:rPr>
                <w:rFonts w:ascii="宋体" w:hAnsi="宋体" w:cs="宋体"/>
                <w:spacing w:val="10"/>
                <w:sz w:val="24"/>
              </w:rPr>
              <w:t>材</w:t>
            </w:r>
            <w:r>
              <w:rPr>
                <w:rFonts w:ascii="宋体" w:hAnsi="宋体" w:cs="宋体"/>
                <w:spacing w:val="8"/>
                <w:sz w:val="24"/>
              </w:rPr>
              <w:t>料执行标准</w:t>
            </w:r>
          </w:p>
        </w:tc>
        <w:tc>
          <w:tcPr>
            <w:tcW w:w="2517" w:type="pct"/>
            <w:gridSpan w:val="2"/>
            <w:shd w:val="clear" w:color="auto" w:fill="auto"/>
            <w:noWrap w:val="0"/>
            <w:vAlign w:val="top"/>
          </w:tcPr>
          <w:p w14:paraId="0473E03D">
            <w:pPr>
              <w:spacing w:before="87" w:line="225" w:lineRule="auto"/>
              <w:ind w:left="1386"/>
              <w:rPr>
                <w:rFonts w:ascii="宋体" w:hAnsi="宋体" w:cs="宋体"/>
                <w:sz w:val="24"/>
              </w:rPr>
            </w:pPr>
            <w:r>
              <w:rPr>
                <w:rFonts w:ascii="宋体" w:hAnsi="宋体" w:cs="宋体"/>
                <w:sz w:val="24"/>
              </w:rPr>
              <w:t>GB</w:t>
            </w:r>
            <w:r>
              <w:rPr>
                <w:rFonts w:ascii="宋体" w:hAnsi="宋体" w:cs="宋体"/>
                <w:spacing w:val="10"/>
                <w:sz w:val="24"/>
              </w:rPr>
              <w:t>/</w:t>
            </w:r>
            <w:r>
              <w:rPr>
                <w:rFonts w:ascii="宋体" w:hAnsi="宋体" w:cs="宋体"/>
                <w:sz w:val="24"/>
              </w:rPr>
              <w:t>T</w:t>
            </w:r>
            <w:r>
              <w:rPr>
                <w:rFonts w:ascii="宋体" w:hAnsi="宋体" w:cs="宋体"/>
                <w:spacing w:val="8"/>
                <w:sz w:val="24"/>
              </w:rPr>
              <w:t xml:space="preserve"> </w:t>
            </w:r>
            <w:r>
              <w:rPr>
                <w:rFonts w:ascii="宋体" w:hAnsi="宋体" w:cs="宋体"/>
                <w:spacing w:val="5"/>
                <w:sz w:val="24"/>
              </w:rPr>
              <w:t>5231-20</w:t>
            </w:r>
            <w:r>
              <w:rPr>
                <w:rFonts w:hint="eastAsia" w:ascii="宋体" w:hAnsi="宋体" w:cs="宋体"/>
                <w:spacing w:val="5"/>
                <w:sz w:val="24"/>
              </w:rPr>
              <w:t>2</w:t>
            </w:r>
            <w:r>
              <w:rPr>
                <w:rFonts w:ascii="宋体" w:hAnsi="宋体" w:cs="宋体"/>
                <w:spacing w:val="5"/>
                <w:sz w:val="24"/>
              </w:rPr>
              <w:t>2</w:t>
            </w:r>
          </w:p>
        </w:tc>
      </w:tr>
    </w:tbl>
    <w:p w14:paraId="0F1C0517">
      <w:pPr>
        <w:spacing w:line="440" w:lineRule="exact"/>
        <w:ind w:left="40"/>
        <w:rPr>
          <w:rFonts w:ascii="宋体" w:hAnsi="宋体" w:cs="宋体"/>
          <w:spacing w:val="6"/>
          <w:sz w:val="24"/>
        </w:rPr>
      </w:pPr>
      <w:r>
        <w:rPr>
          <w:rFonts w:ascii="宋体" w:hAnsi="宋体" w:cs="宋体"/>
          <w:spacing w:val="6"/>
          <w:sz w:val="24"/>
        </w:rPr>
        <w:t>主要技术参数</w:t>
      </w:r>
    </w:p>
    <w:p w14:paraId="45EA597C">
      <w:pPr>
        <w:rPr>
          <w:rFonts w:ascii="宋体" w:hAnsi="宋体"/>
          <w:vanish/>
        </w:rPr>
      </w:pPr>
    </w:p>
    <w:tbl>
      <w:tblPr>
        <w:tblStyle w:val="17"/>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94"/>
        <w:gridCol w:w="5454"/>
      </w:tblGrid>
      <w:tr w14:paraId="6038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73" w:type="pct"/>
            <w:shd w:val="clear" w:color="auto" w:fill="auto"/>
            <w:noWrap w:val="0"/>
            <w:vAlign w:val="top"/>
          </w:tcPr>
          <w:p w14:paraId="2D244814">
            <w:pPr>
              <w:spacing w:before="40" w:line="224" w:lineRule="auto"/>
              <w:ind w:left="1337"/>
              <w:rPr>
                <w:rFonts w:ascii="宋体" w:hAnsi="宋体" w:cs="宋体"/>
                <w:sz w:val="24"/>
              </w:rPr>
            </w:pPr>
            <w:r>
              <w:rPr>
                <w:rFonts w:ascii="宋体" w:hAnsi="宋体" w:cs="宋体"/>
                <w:spacing w:val="7"/>
                <w:sz w:val="24"/>
              </w:rPr>
              <w:t>公称压力 (</w:t>
            </w:r>
            <w:r>
              <w:rPr>
                <w:rFonts w:ascii="宋体" w:hAnsi="宋体" w:cs="宋体"/>
                <w:sz w:val="24"/>
              </w:rPr>
              <w:t>bar</w:t>
            </w:r>
            <w:r>
              <w:rPr>
                <w:rFonts w:ascii="宋体" w:hAnsi="宋体" w:cs="宋体"/>
                <w:spacing w:val="6"/>
                <w:sz w:val="24"/>
              </w:rPr>
              <w:t>)</w:t>
            </w:r>
          </w:p>
        </w:tc>
        <w:tc>
          <w:tcPr>
            <w:tcW w:w="2826" w:type="pct"/>
            <w:shd w:val="clear" w:color="auto" w:fill="auto"/>
            <w:noWrap w:val="0"/>
            <w:vAlign w:val="top"/>
          </w:tcPr>
          <w:p w14:paraId="09FB4E30">
            <w:pPr>
              <w:spacing w:before="77" w:line="191" w:lineRule="auto"/>
              <w:ind w:left="2127"/>
              <w:rPr>
                <w:rFonts w:ascii="宋体" w:hAnsi="宋体" w:cs="宋体"/>
                <w:sz w:val="24"/>
              </w:rPr>
            </w:pPr>
            <w:r>
              <w:rPr>
                <w:rFonts w:ascii="宋体" w:hAnsi="宋体" w:cs="宋体"/>
                <w:spacing w:val="-10"/>
                <w:sz w:val="24"/>
              </w:rPr>
              <w:t>1</w:t>
            </w:r>
            <w:r>
              <w:rPr>
                <w:rFonts w:ascii="宋体" w:hAnsi="宋体" w:cs="宋体"/>
                <w:spacing w:val="-8"/>
                <w:sz w:val="24"/>
              </w:rPr>
              <w:t>6</w:t>
            </w:r>
          </w:p>
        </w:tc>
      </w:tr>
      <w:tr w14:paraId="5C68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173" w:type="pct"/>
            <w:shd w:val="clear" w:color="auto" w:fill="auto"/>
            <w:noWrap w:val="0"/>
            <w:vAlign w:val="top"/>
          </w:tcPr>
          <w:p w14:paraId="436EA5D5">
            <w:pPr>
              <w:spacing w:before="37" w:line="222" w:lineRule="auto"/>
              <w:ind w:left="1092"/>
              <w:rPr>
                <w:rFonts w:ascii="宋体" w:hAnsi="宋体" w:cs="宋体"/>
                <w:sz w:val="24"/>
              </w:rPr>
            </w:pPr>
            <w:r>
              <w:rPr>
                <w:rFonts w:ascii="宋体" w:hAnsi="宋体" w:cs="宋体"/>
                <w:spacing w:val="8"/>
                <w:sz w:val="24"/>
              </w:rPr>
              <w:t>最高适用压力 (</w:t>
            </w:r>
            <w:r>
              <w:rPr>
                <w:rFonts w:ascii="宋体" w:hAnsi="宋体" w:cs="宋体"/>
                <w:sz w:val="24"/>
              </w:rPr>
              <w:t>Mpa</w:t>
            </w:r>
            <w:r>
              <w:rPr>
                <w:rFonts w:ascii="宋体" w:hAnsi="宋体" w:cs="宋体"/>
                <w:spacing w:val="8"/>
                <w:sz w:val="24"/>
              </w:rPr>
              <w:t>)</w:t>
            </w:r>
          </w:p>
        </w:tc>
        <w:tc>
          <w:tcPr>
            <w:tcW w:w="2826" w:type="pct"/>
            <w:shd w:val="clear" w:color="auto" w:fill="auto"/>
            <w:noWrap w:val="0"/>
            <w:vAlign w:val="top"/>
          </w:tcPr>
          <w:p w14:paraId="25D20C9A">
            <w:pPr>
              <w:spacing w:before="74" w:line="192" w:lineRule="auto"/>
              <w:ind w:left="2067"/>
              <w:rPr>
                <w:rFonts w:ascii="宋体" w:hAnsi="宋体" w:cs="宋体"/>
                <w:sz w:val="24"/>
              </w:rPr>
            </w:pPr>
            <w:r>
              <w:rPr>
                <w:rFonts w:ascii="宋体" w:hAnsi="宋体" w:cs="宋体"/>
                <w:spacing w:val="-2"/>
                <w:sz w:val="24"/>
              </w:rPr>
              <w:t>1.6</w:t>
            </w:r>
          </w:p>
        </w:tc>
      </w:tr>
      <w:tr w14:paraId="7B19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73" w:type="pct"/>
            <w:shd w:val="clear" w:color="auto" w:fill="auto"/>
            <w:noWrap w:val="0"/>
            <w:vAlign w:val="top"/>
          </w:tcPr>
          <w:p w14:paraId="10152C85">
            <w:pPr>
              <w:spacing w:before="38" w:line="222" w:lineRule="auto"/>
              <w:ind w:left="1389"/>
              <w:rPr>
                <w:rFonts w:ascii="宋体" w:hAnsi="宋体" w:cs="宋体"/>
                <w:sz w:val="24"/>
              </w:rPr>
            </w:pPr>
            <w:r>
              <w:rPr>
                <w:rFonts w:ascii="宋体" w:hAnsi="宋体" w:cs="宋体"/>
                <w:spacing w:val="8"/>
                <w:sz w:val="24"/>
              </w:rPr>
              <w:t>适</w:t>
            </w:r>
            <w:r>
              <w:rPr>
                <w:rFonts w:ascii="宋体" w:hAnsi="宋体" w:cs="宋体"/>
                <w:spacing w:val="6"/>
                <w:sz w:val="24"/>
              </w:rPr>
              <w:t>用温度 (℃)</w:t>
            </w:r>
          </w:p>
        </w:tc>
        <w:tc>
          <w:tcPr>
            <w:tcW w:w="2826" w:type="pct"/>
            <w:shd w:val="clear" w:color="auto" w:fill="auto"/>
            <w:noWrap w:val="0"/>
            <w:vAlign w:val="top"/>
          </w:tcPr>
          <w:p w14:paraId="291F6970">
            <w:pPr>
              <w:spacing w:before="38" w:line="222" w:lineRule="auto"/>
              <w:ind w:left="1568"/>
              <w:rPr>
                <w:rFonts w:ascii="宋体" w:hAnsi="宋体" w:cs="宋体"/>
                <w:sz w:val="24"/>
              </w:rPr>
            </w:pPr>
            <w:r>
              <w:rPr>
                <w:rFonts w:ascii="宋体" w:hAnsi="宋体" w:cs="宋体"/>
                <w:spacing w:val="7"/>
                <w:sz w:val="24"/>
              </w:rPr>
              <w:t>-</w:t>
            </w:r>
            <w:r>
              <w:rPr>
                <w:rFonts w:ascii="宋体" w:hAnsi="宋体" w:cs="宋体"/>
                <w:spacing w:val="5"/>
                <w:sz w:val="24"/>
              </w:rPr>
              <w:t>20℃~120℃</w:t>
            </w:r>
          </w:p>
        </w:tc>
      </w:tr>
      <w:tr w14:paraId="3AC2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2173" w:type="pct"/>
            <w:shd w:val="clear" w:color="auto" w:fill="auto"/>
            <w:noWrap w:val="0"/>
            <w:vAlign w:val="top"/>
          </w:tcPr>
          <w:p w14:paraId="2C346216">
            <w:pPr>
              <w:spacing w:before="39" w:line="224" w:lineRule="auto"/>
              <w:ind w:left="1749"/>
              <w:rPr>
                <w:rFonts w:ascii="宋体" w:hAnsi="宋体" w:cs="宋体"/>
                <w:sz w:val="24"/>
              </w:rPr>
            </w:pPr>
            <w:r>
              <w:rPr>
                <w:rFonts w:ascii="宋体" w:hAnsi="宋体" w:cs="宋体"/>
                <w:spacing w:val="9"/>
                <w:sz w:val="24"/>
              </w:rPr>
              <w:t>适</w:t>
            </w:r>
            <w:r>
              <w:rPr>
                <w:rFonts w:ascii="宋体" w:hAnsi="宋体" w:cs="宋体"/>
                <w:spacing w:val="7"/>
                <w:sz w:val="24"/>
              </w:rPr>
              <w:t>用介质</w:t>
            </w:r>
          </w:p>
        </w:tc>
        <w:tc>
          <w:tcPr>
            <w:tcW w:w="2826" w:type="pct"/>
            <w:shd w:val="clear" w:color="auto" w:fill="auto"/>
            <w:noWrap w:val="0"/>
            <w:vAlign w:val="top"/>
          </w:tcPr>
          <w:p w14:paraId="7D50D804">
            <w:pPr>
              <w:spacing w:before="39" w:line="224" w:lineRule="auto"/>
              <w:ind w:left="2113"/>
              <w:rPr>
                <w:rFonts w:ascii="宋体" w:hAnsi="宋体" w:cs="宋体"/>
                <w:sz w:val="24"/>
              </w:rPr>
            </w:pPr>
            <w:r>
              <w:rPr>
                <w:rFonts w:ascii="宋体" w:hAnsi="宋体" w:cs="宋体"/>
                <w:sz w:val="24"/>
              </w:rPr>
              <w:t>水</w:t>
            </w:r>
          </w:p>
        </w:tc>
      </w:tr>
    </w:tbl>
    <w:p w14:paraId="0AD235D4">
      <w:pPr>
        <w:rPr>
          <w:rFonts w:hint="eastAsia" w:ascii="宋体" w:hAnsi="宋体" w:eastAsia="宋体" w:cs="仿宋"/>
          <w:kern w:val="2"/>
          <w:sz w:val="24"/>
          <w:lang w:val="en-US" w:eastAsia="zh-CN" w:bidi="ar-SA"/>
        </w:rPr>
      </w:pPr>
      <w:r>
        <w:rPr>
          <w:rFonts w:hint="eastAsia" w:ascii="宋体" w:hAnsi="宋体" w:eastAsia="宋体" w:cs="仿宋"/>
          <w:kern w:val="2"/>
          <w:sz w:val="24"/>
          <w:lang w:val="en-US" w:eastAsia="zh-CN" w:bidi="ar-SA"/>
        </w:rPr>
        <w:br w:type="page"/>
      </w:r>
    </w:p>
    <w:p w14:paraId="34729D64">
      <w:pPr>
        <w:pStyle w:val="14"/>
        <w:widowControl/>
        <w:numPr>
          <w:ilvl w:val="0"/>
          <w:numId w:val="0"/>
        </w:numPr>
        <w:spacing w:beforeAutospacing="0" w:afterAutospacing="0" w:line="480" w:lineRule="exact"/>
        <w:rPr>
          <w:rFonts w:hint="eastAsia" w:ascii="宋体" w:hAnsi="宋体" w:cs="仿宋"/>
        </w:rPr>
      </w:pPr>
      <w:r>
        <w:rPr>
          <w:rFonts w:hint="eastAsia" w:ascii="宋体" w:hAnsi="宋体" w:eastAsia="宋体" w:cs="仿宋"/>
          <w:kern w:val="2"/>
          <w:sz w:val="24"/>
          <w:lang w:val="en-US" w:eastAsia="zh-CN" w:bidi="ar-SA"/>
        </w:rPr>
        <w:t>（5）</w:t>
      </w:r>
      <w:r>
        <w:rPr>
          <w:rFonts w:hint="eastAsia" w:ascii="宋体" w:hAnsi="宋体" w:cs="仿宋"/>
        </w:rPr>
        <w:t>磁感应截止止回阀（无弹簧）</w:t>
      </w:r>
    </w:p>
    <w:p w14:paraId="121856EA">
      <w:pPr>
        <w:pStyle w:val="14"/>
        <w:widowControl/>
        <w:numPr>
          <w:ilvl w:val="0"/>
          <w:numId w:val="0"/>
        </w:numPr>
        <w:spacing w:beforeAutospacing="0" w:afterAutospacing="0" w:line="480" w:lineRule="exact"/>
        <w:rPr>
          <w:rFonts w:hint="eastAsia" w:ascii="宋体" w:hAnsi="宋体" w:cs="仿宋"/>
        </w:rPr>
      </w:pPr>
      <w:r>
        <w:rPr>
          <w:rFonts w:ascii="宋体" w:hAnsi="宋体"/>
        </w:rPr>
        <w:drawing>
          <wp:anchor distT="0" distB="0" distL="114300" distR="114300" simplePos="0" relativeHeight="251663360" behindDoc="0" locked="0" layoutInCell="1" allowOverlap="1">
            <wp:simplePos x="0" y="0"/>
            <wp:positionH relativeFrom="column">
              <wp:posOffset>71120</wp:posOffset>
            </wp:positionH>
            <wp:positionV relativeFrom="paragraph">
              <wp:posOffset>309245</wp:posOffset>
            </wp:positionV>
            <wp:extent cx="3172460" cy="4022090"/>
            <wp:effectExtent l="0" t="0" r="8890" b="16510"/>
            <wp:wrapTopAndBottom/>
            <wp:docPr id="4"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7"/>
                    <pic:cNvPicPr>
                      <a:picLocks noChangeAspect="1"/>
                    </pic:cNvPicPr>
                  </pic:nvPicPr>
                  <pic:blipFill>
                    <a:blip r:embed="rId10"/>
                    <a:stretch>
                      <a:fillRect/>
                    </a:stretch>
                  </pic:blipFill>
                  <pic:spPr>
                    <a:xfrm>
                      <a:off x="0" y="0"/>
                      <a:ext cx="3172460" cy="4022090"/>
                    </a:xfrm>
                    <a:prstGeom prst="rect">
                      <a:avLst/>
                    </a:prstGeom>
                    <a:noFill/>
                    <a:ln>
                      <a:noFill/>
                    </a:ln>
                  </pic:spPr>
                </pic:pic>
              </a:graphicData>
            </a:graphic>
          </wp:anchor>
        </w:drawing>
      </w:r>
    </w:p>
    <w:tbl>
      <w:tblPr>
        <w:tblStyle w:val="17"/>
        <w:tblW w:w="4998" w:type="pct"/>
        <w:jc w:val="center"/>
        <w:tblLayout w:type="autofit"/>
        <w:tblCellMar>
          <w:top w:w="0" w:type="dxa"/>
          <w:left w:w="108" w:type="dxa"/>
          <w:bottom w:w="0" w:type="dxa"/>
          <w:right w:w="108" w:type="dxa"/>
        </w:tblCellMar>
      </w:tblPr>
      <w:tblGrid>
        <w:gridCol w:w="1582"/>
        <w:gridCol w:w="1238"/>
        <w:gridCol w:w="1238"/>
        <w:gridCol w:w="1538"/>
        <w:gridCol w:w="1238"/>
        <w:gridCol w:w="1421"/>
        <w:gridCol w:w="1595"/>
      </w:tblGrid>
      <w:tr w14:paraId="5EE37C4A">
        <w:tblPrEx>
          <w:tblCellMar>
            <w:top w:w="0" w:type="dxa"/>
            <w:left w:w="108" w:type="dxa"/>
            <w:bottom w:w="0" w:type="dxa"/>
            <w:right w:w="108" w:type="dxa"/>
          </w:tblCellMar>
        </w:tblPrEx>
        <w:trPr>
          <w:trHeight w:val="341" w:hRule="atLeast"/>
          <w:jc w:val="center"/>
        </w:trPr>
        <w:tc>
          <w:tcPr>
            <w:tcW w:w="8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C6496">
            <w:pPr>
              <w:jc w:val="center"/>
              <w:rPr>
                <w:rFonts w:ascii="宋体" w:hAnsi="宋体" w:cs="宋体"/>
                <w:color w:val="000000"/>
                <w:sz w:val="24"/>
              </w:rPr>
            </w:pPr>
            <w:r>
              <w:rPr>
                <w:rFonts w:hint="eastAsia" w:ascii="宋体" w:hAnsi="宋体"/>
                <w:color w:val="000000"/>
                <w:sz w:val="24"/>
              </w:rPr>
              <w:t>DN</w:t>
            </w:r>
          </w:p>
        </w:tc>
        <w:tc>
          <w:tcPr>
            <w:tcW w:w="628" w:type="pct"/>
            <w:tcBorders>
              <w:top w:val="single" w:color="auto" w:sz="4" w:space="0"/>
              <w:left w:val="nil"/>
              <w:bottom w:val="single" w:color="auto" w:sz="4" w:space="0"/>
              <w:right w:val="single" w:color="auto" w:sz="4" w:space="0"/>
            </w:tcBorders>
            <w:shd w:val="clear" w:color="auto" w:fill="auto"/>
            <w:noWrap/>
            <w:vAlign w:val="center"/>
          </w:tcPr>
          <w:p w14:paraId="38C5DFDA">
            <w:pPr>
              <w:jc w:val="center"/>
              <w:rPr>
                <w:rFonts w:ascii="宋体" w:hAnsi="宋体" w:cs="宋体"/>
                <w:color w:val="000000"/>
                <w:sz w:val="24"/>
              </w:rPr>
            </w:pPr>
            <w:r>
              <w:rPr>
                <w:rFonts w:hint="eastAsia" w:ascii="宋体" w:hAnsi="宋体"/>
                <w:color w:val="000000"/>
                <w:sz w:val="24"/>
              </w:rPr>
              <w:t>Size</w:t>
            </w:r>
          </w:p>
        </w:tc>
        <w:tc>
          <w:tcPr>
            <w:tcW w:w="628" w:type="pct"/>
            <w:tcBorders>
              <w:top w:val="single" w:color="auto" w:sz="4" w:space="0"/>
              <w:left w:val="nil"/>
              <w:bottom w:val="single" w:color="auto" w:sz="4" w:space="0"/>
              <w:right w:val="single" w:color="auto" w:sz="4" w:space="0"/>
            </w:tcBorders>
            <w:shd w:val="clear" w:color="auto" w:fill="auto"/>
            <w:noWrap/>
            <w:vAlign w:val="center"/>
          </w:tcPr>
          <w:p w14:paraId="5650D86D">
            <w:pPr>
              <w:jc w:val="center"/>
              <w:rPr>
                <w:rFonts w:ascii="宋体" w:hAnsi="宋体" w:cs="宋体"/>
                <w:color w:val="000000"/>
                <w:sz w:val="24"/>
              </w:rPr>
            </w:pPr>
            <w:r>
              <w:rPr>
                <w:rFonts w:hint="eastAsia" w:ascii="宋体" w:hAnsi="宋体"/>
                <w:color w:val="000000"/>
                <w:sz w:val="24"/>
              </w:rPr>
              <w:t>A</w:t>
            </w:r>
            <w:r>
              <w:rPr>
                <w:rFonts w:hint="eastAsia" w:ascii="宋体" w:hAnsi="宋体" w:cs="宋体"/>
                <w:bCs/>
                <w:color w:val="000000"/>
                <w:kern w:val="0"/>
                <w:sz w:val="24"/>
                <w:lang w:bidi="ar"/>
              </w:rPr>
              <w:t>（mm）</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6D439440">
            <w:pPr>
              <w:jc w:val="center"/>
              <w:rPr>
                <w:rFonts w:ascii="宋体" w:hAnsi="宋体" w:cs="宋体"/>
                <w:color w:val="000000"/>
                <w:sz w:val="24"/>
              </w:rPr>
            </w:pPr>
            <w:r>
              <w:rPr>
                <w:rFonts w:hint="eastAsia" w:ascii="宋体" w:hAnsi="宋体"/>
                <w:color w:val="000000"/>
                <w:sz w:val="24"/>
              </w:rPr>
              <w:t>B</w:t>
            </w:r>
            <w:r>
              <w:rPr>
                <w:rFonts w:hint="eastAsia" w:ascii="宋体" w:hAnsi="宋体" w:cs="宋体"/>
                <w:bCs/>
                <w:color w:val="000000"/>
                <w:kern w:val="0"/>
                <w:sz w:val="24"/>
                <w:lang w:bidi="ar"/>
              </w:rPr>
              <w:t>（mm）</w:t>
            </w:r>
          </w:p>
        </w:tc>
        <w:tc>
          <w:tcPr>
            <w:tcW w:w="628" w:type="pct"/>
            <w:tcBorders>
              <w:top w:val="single" w:color="auto" w:sz="4" w:space="0"/>
              <w:left w:val="nil"/>
              <w:bottom w:val="single" w:color="auto" w:sz="4" w:space="0"/>
              <w:right w:val="single" w:color="auto" w:sz="4" w:space="0"/>
            </w:tcBorders>
            <w:shd w:val="clear" w:color="auto" w:fill="auto"/>
            <w:noWrap/>
            <w:vAlign w:val="center"/>
          </w:tcPr>
          <w:p w14:paraId="663A5EED">
            <w:pPr>
              <w:jc w:val="center"/>
              <w:rPr>
                <w:rFonts w:ascii="宋体" w:hAnsi="宋体" w:cs="宋体"/>
                <w:color w:val="000000"/>
                <w:sz w:val="24"/>
              </w:rPr>
            </w:pPr>
            <w:r>
              <w:rPr>
                <w:rFonts w:hint="eastAsia" w:ascii="宋体" w:hAnsi="宋体"/>
                <w:color w:val="000000"/>
                <w:sz w:val="24"/>
              </w:rPr>
              <w:t>H</w:t>
            </w:r>
            <w:r>
              <w:rPr>
                <w:rFonts w:hint="eastAsia" w:ascii="宋体" w:hAnsi="宋体" w:cs="宋体"/>
                <w:bCs/>
                <w:color w:val="000000"/>
                <w:kern w:val="0"/>
                <w:sz w:val="24"/>
                <w:lang w:bidi="ar"/>
              </w:rPr>
              <w:t>（mm）</w:t>
            </w:r>
          </w:p>
        </w:tc>
        <w:tc>
          <w:tcPr>
            <w:tcW w:w="721" w:type="pct"/>
            <w:tcBorders>
              <w:top w:val="single" w:color="auto" w:sz="4" w:space="0"/>
              <w:left w:val="nil"/>
              <w:bottom w:val="single" w:color="auto" w:sz="4" w:space="0"/>
              <w:right w:val="single" w:color="auto" w:sz="4" w:space="0"/>
            </w:tcBorders>
            <w:shd w:val="clear" w:color="auto" w:fill="auto"/>
            <w:noWrap/>
            <w:vAlign w:val="center"/>
          </w:tcPr>
          <w:p w14:paraId="763F4620">
            <w:pPr>
              <w:jc w:val="center"/>
              <w:rPr>
                <w:rFonts w:ascii="宋体" w:hAnsi="宋体" w:cs="宋体"/>
                <w:color w:val="000000"/>
                <w:sz w:val="24"/>
              </w:rPr>
            </w:pPr>
            <w:r>
              <w:rPr>
                <w:rFonts w:hint="eastAsia" w:ascii="宋体" w:hAnsi="宋体"/>
                <w:color w:val="000000"/>
                <w:sz w:val="24"/>
              </w:rPr>
              <w:t>螺纹牙数</w:t>
            </w:r>
          </w:p>
        </w:tc>
        <w:tc>
          <w:tcPr>
            <w:tcW w:w="809" w:type="pct"/>
            <w:tcBorders>
              <w:top w:val="single" w:color="auto" w:sz="4" w:space="0"/>
              <w:left w:val="nil"/>
              <w:bottom w:val="single" w:color="auto" w:sz="4" w:space="0"/>
              <w:right w:val="single" w:color="auto" w:sz="4" w:space="0"/>
            </w:tcBorders>
            <w:noWrap w:val="0"/>
            <w:vAlign w:val="top"/>
          </w:tcPr>
          <w:p w14:paraId="03673B56">
            <w:pPr>
              <w:jc w:val="center"/>
              <w:rPr>
                <w:rFonts w:ascii="宋体" w:hAnsi="宋体"/>
                <w:color w:val="000000"/>
                <w:sz w:val="24"/>
              </w:rPr>
            </w:pPr>
            <w:r>
              <w:rPr>
                <w:rFonts w:hint="eastAsia" w:ascii="宋体" w:hAnsi="宋体"/>
                <w:color w:val="000000"/>
                <w:sz w:val="24"/>
              </w:rPr>
              <w:t>重量（g）</w:t>
            </w:r>
          </w:p>
        </w:tc>
      </w:tr>
      <w:tr w14:paraId="03FC8E85">
        <w:tblPrEx>
          <w:tblCellMar>
            <w:top w:w="0" w:type="dxa"/>
            <w:left w:w="108" w:type="dxa"/>
            <w:bottom w:w="0" w:type="dxa"/>
            <w:right w:w="108" w:type="dxa"/>
          </w:tblCellMar>
        </w:tblPrEx>
        <w:trPr>
          <w:trHeight w:val="341" w:hRule="atLeast"/>
          <w:jc w:val="center"/>
        </w:trPr>
        <w:tc>
          <w:tcPr>
            <w:tcW w:w="803" w:type="pct"/>
            <w:tcBorders>
              <w:top w:val="nil"/>
              <w:left w:val="single" w:color="auto" w:sz="4" w:space="0"/>
              <w:bottom w:val="single" w:color="auto" w:sz="4" w:space="0"/>
              <w:right w:val="single" w:color="auto" w:sz="4" w:space="0"/>
            </w:tcBorders>
            <w:shd w:val="clear" w:color="auto" w:fill="auto"/>
            <w:noWrap/>
            <w:vAlign w:val="center"/>
          </w:tcPr>
          <w:p w14:paraId="0FE7FF14">
            <w:pPr>
              <w:jc w:val="center"/>
              <w:rPr>
                <w:rFonts w:ascii="宋体" w:hAnsi="宋体" w:cs="宋体"/>
                <w:color w:val="000000"/>
                <w:sz w:val="24"/>
              </w:rPr>
            </w:pPr>
            <w:r>
              <w:rPr>
                <w:rFonts w:hint="eastAsia" w:ascii="宋体" w:hAnsi="宋体"/>
                <w:color w:val="000000"/>
                <w:sz w:val="24"/>
              </w:rPr>
              <w:t>15</w:t>
            </w:r>
          </w:p>
        </w:tc>
        <w:tc>
          <w:tcPr>
            <w:tcW w:w="628" w:type="pct"/>
            <w:tcBorders>
              <w:top w:val="nil"/>
              <w:left w:val="nil"/>
              <w:bottom w:val="single" w:color="auto" w:sz="4" w:space="0"/>
              <w:right w:val="single" w:color="auto" w:sz="4" w:space="0"/>
            </w:tcBorders>
            <w:shd w:val="clear" w:color="auto" w:fill="auto"/>
            <w:noWrap/>
            <w:vAlign w:val="center"/>
          </w:tcPr>
          <w:p w14:paraId="1D4E9D1C">
            <w:pPr>
              <w:jc w:val="center"/>
              <w:rPr>
                <w:rFonts w:ascii="宋体" w:hAnsi="宋体" w:cs="宋体"/>
                <w:color w:val="000000"/>
                <w:sz w:val="24"/>
              </w:rPr>
            </w:pPr>
            <w:r>
              <w:rPr>
                <w:rFonts w:hint="eastAsia" w:ascii="宋体" w:hAnsi="宋体"/>
                <w:color w:val="000000"/>
                <w:sz w:val="24"/>
              </w:rPr>
              <w:t>1/2</w:t>
            </w:r>
          </w:p>
        </w:tc>
        <w:tc>
          <w:tcPr>
            <w:tcW w:w="628" w:type="pct"/>
            <w:tcBorders>
              <w:top w:val="nil"/>
              <w:left w:val="nil"/>
              <w:bottom w:val="single" w:color="auto" w:sz="4" w:space="0"/>
              <w:right w:val="single" w:color="auto" w:sz="4" w:space="0"/>
            </w:tcBorders>
            <w:shd w:val="clear" w:color="auto" w:fill="auto"/>
            <w:noWrap/>
            <w:vAlign w:val="center"/>
          </w:tcPr>
          <w:p w14:paraId="551F8815">
            <w:pPr>
              <w:jc w:val="center"/>
              <w:rPr>
                <w:rFonts w:ascii="宋体" w:hAnsi="宋体" w:cs="宋体"/>
                <w:color w:val="000000"/>
                <w:sz w:val="24"/>
              </w:rPr>
            </w:pPr>
            <w:r>
              <w:rPr>
                <w:rFonts w:hint="eastAsia" w:ascii="宋体" w:hAnsi="宋体"/>
                <w:color w:val="000000"/>
                <w:sz w:val="24"/>
              </w:rPr>
              <w:t>43.5</w:t>
            </w:r>
          </w:p>
        </w:tc>
        <w:tc>
          <w:tcPr>
            <w:tcW w:w="780" w:type="pct"/>
            <w:tcBorders>
              <w:top w:val="nil"/>
              <w:left w:val="nil"/>
              <w:bottom w:val="single" w:color="auto" w:sz="4" w:space="0"/>
              <w:right w:val="single" w:color="auto" w:sz="4" w:space="0"/>
            </w:tcBorders>
            <w:shd w:val="clear" w:color="auto" w:fill="auto"/>
            <w:noWrap/>
            <w:vAlign w:val="center"/>
          </w:tcPr>
          <w:p w14:paraId="329B43DE">
            <w:pPr>
              <w:jc w:val="center"/>
              <w:rPr>
                <w:rFonts w:ascii="宋体" w:hAnsi="宋体" w:cs="宋体"/>
                <w:color w:val="000000"/>
                <w:sz w:val="24"/>
              </w:rPr>
            </w:pPr>
            <w:r>
              <w:rPr>
                <w:rFonts w:hint="eastAsia" w:ascii="宋体" w:hAnsi="宋体"/>
                <w:color w:val="000000"/>
                <w:sz w:val="24"/>
              </w:rPr>
              <w:t>13</w:t>
            </w:r>
          </w:p>
        </w:tc>
        <w:tc>
          <w:tcPr>
            <w:tcW w:w="628" w:type="pct"/>
            <w:tcBorders>
              <w:top w:val="nil"/>
              <w:left w:val="nil"/>
              <w:bottom w:val="single" w:color="auto" w:sz="4" w:space="0"/>
              <w:right w:val="single" w:color="auto" w:sz="4" w:space="0"/>
            </w:tcBorders>
            <w:shd w:val="clear" w:color="auto" w:fill="auto"/>
            <w:noWrap/>
            <w:vAlign w:val="center"/>
          </w:tcPr>
          <w:p w14:paraId="5180B0E6">
            <w:pPr>
              <w:jc w:val="center"/>
              <w:rPr>
                <w:rFonts w:ascii="宋体" w:hAnsi="宋体" w:cs="宋体"/>
                <w:color w:val="000000"/>
                <w:sz w:val="24"/>
              </w:rPr>
            </w:pPr>
            <w:r>
              <w:rPr>
                <w:rFonts w:hint="eastAsia" w:ascii="宋体" w:hAnsi="宋体"/>
                <w:color w:val="000000"/>
                <w:sz w:val="24"/>
              </w:rPr>
              <w:t>51</w:t>
            </w:r>
          </w:p>
        </w:tc>
        <w:tc>
          <w:tcPr>
            <w:tcW w:w="721" w:type="pct"/>
            <w:tcBorders>
              <w:top w:val="nil"/>
              <w:left w:val="nil"/>
              <w:bottom w:val="single" w:color="auto" w:sz="4" w:space="0"/>
              <w:right w:val="single" w:color="auto" w:sz="4" w:space="0"/>
            </w:tcBorders>
            <w:shd w:val="clear" w:color="auto" w:fill="auto"/>
            <w:noWrap/>
            <w:vAlign w:val="center"/>
          </w:tcPr>
          <w:p w14:paraId="5D4331B4">
            <w:pPr>
              <w:jc w:val="center"/>
              <w:rPr>
                <w:rFonts w:ascii="宋体" w:hAnsi="宋体" w:cs="宋体"/>
                <w:color w:val="000000"/>
                <w:sz w:val="24"/>
              </w:rPr>
            </w:pPr>
            <w:r>
              <w:rPr>
                <w:rFonts w:hint="eastAsia" w:ascii="宋体" w:hAnsi="宋体" w:cs="宋体"/>
                <w:color w:val="000000"/>
                <w:sz w:val="24"/>
              </w:rPr>
              <w:t>5</w:t>
            </w:r>
          </w:p>
        </w:tc>
        <w:tc>
          <w:tcPr>
            <w:tcW w:w="809" w:type="pct"/>
            <w:tcBorders>
              <w:top w:val="nil"/>
              <w:left w:val="nil"/>
              <w:bottom w:val="single" w:color="auto" w:sz="4" w:space="0"/>
              <w:right w:val="single" w:color="auto" w:sz="4" w:space="0"/>
            </w:tcBorders>
            <w:noWrap w:val="0"/>
            <w:vAlign w:val="center"/>
          </w:tcPr>
          <w:p w14:paraId="13002318">
            <w:pPr>
              <w:jc w:val="center"/>
              <w:rPr>
                <w:rFonts w:ascii="宋体" w:hAnsi="宋体" w:cs="宋体"/>
                <w:color w:val="000000"/>
                <w:sz w:val="24"/>
              </w:rPr>
            </w:pPr>
            <w:r>
              <w:rPr>
                <w:rFonts w:hint="eastAsia" w:ascii="宋体" w:hAnsi="宋体"/>
                <w:color w:val="000000"/>
                <w:sz w:val="24"/>
              </w:rPr>
              <w:t>≥207</w:t>
            </w:r>
          </w:p>
        </w:tc>
      </w:tr>
      <w:tr w14:paraId="5E91121B">
        <w:tblPrEx>
          <w:tblCellMar>
            <w:top w:w="0" w:type="dxa"/>
            <w:left w:w="108" w:type="dxa"/>
            <w:bottom w:w="0" w:type="dxa"/>
            <w:right w:w="108" w:type="dxa"/>
          </w:tblCellMar>
        </w:tblPrEx>
        <w:trPr>
          <w:trHeight w:val="341" w:hRule="atLeast"/>
          <w:jc w:val="center"/>
        </w:trPr>
        <w:tc>
          <w:tcPr>
            <w:tcW w:w="803" w:type="pct"/>
            <w:tcBorders>
              <w:top w:val="nil"/>
              <w:left w:val="single" w:color="auto" w:sz="4" w:space="0"/>
              <w:bottom w:val="single" w:color="auto" w:sz="4" w:space="0"/>
              <w:right w:val="single" w:color="auto" w:sz="4" w:space="0"/>
            </w:tcBorders>
            <w:shd w:val="clear" w:color="auto" w:fill="auto"/>
            <w:noWrap/>
            <w:vAlign w:val="center"/>
          </w:tcPr>
          <w:p w14:paraId="745F64F8">
            <w:pPr>
              <w:jc w:val="center"/>
              <w:rPr>
                <w:rFonts w:ascii="宋体" w:hAnsi="宋体" w:cs="宋体"/>
                <w:color w:val="000000"/>
                <w:sz w:val="24"/>
              </w:rPr>
            </w:pPr>
            <w:r>
              <w:rPr>
                <w:rFonts w:hint="eastAsia" w:ascii="宋体" w:hAnsi="宋体"/>
                <w:color w:val="000000"/>
                <w:sz w:val="24"/>
              </w:rPr>
              <w:t>20</w:t>
            </w:r>
          </w:p>
        </w:tc>
        <w:tc>
          <w:tcPr>
            <w:tcW w:w="628" w:type="pct"/>
            <w:tcBorders>
              <w:top w:val="nil"/>
              <w:left w:val="nil"/>
              <w:bottom w:val="single" w:color="auto" w:sz="4" w:space="0"/>
              <w:right w:val="single" w:color="auto" w:sz="4" w:space="0"/>
            </w:tcBorders>
            <w:shd w:val="clear" w:color="auto" w:fill="auto"/>
            <w:noWrap/>
            <w:vAlign w:val="center"/>
          </w:tcPr>
          <w:p w14:paraId="3518A321">
            <w:pPr>
              <w:jc w:val="center"/>
              <w:rPr>
                <w:rFonts w:ascii="宋体" w:hAnsi="宋体" w:cs="宋体"/>
                <w:color w:val="000000"/>
                <w:sz w:val="24"/>
              </w:rPr>
            </w:pPr>
            <w:r>
              <w:rPr>
                <w:rFonts w:hint="eastAsia" w:ascii="宋体" w:hAnsi="宋体"/>
                <w:color w:val="000000"/>
                <w:sz w:val="24"/>
              </w:rPr>
              <w:t>3/4</w:t>
            </w:r>
          </w:p>
        </w:tc>
        <w:tc>
          <w:tcPr>
            <w:tcW w:w="628" w:type="pct"/>
            <w:tcBorders>
              <w:top w:val="nil"/>
              <w:left w:val="nil"/>
              <w:bottom w:val="single" w:color="auto" w:sz="4" w:space="0"/>
              <w:right w:val="single" w:color="auto" w:sz="4" w:space="0"/>
            </w:tcBorders>
            <w:shd w:val="clear" w:color="auto" w:fill="auto"/>
            <w:noWrap/>
            <w:vAlign w:val="center"/>
          </w:tcPr>
          <w:p w14:paraId="49E8BE4A">
            <w:pPr>
              <w:jc w:val="center"/>
              <w:rPr>
                <w:rFonts w:ascii="宋体" w:hAnsi="宋体" w:cs="宋体"/>
                <w:color w:val="000000"/>
                <w:sz w:val="24"/>
              </w:rPr>
            </w:pPr>
            <w:r>
              <w:rPr>
                <w:rFonts w:hint="eastAsia" w:ascii="宋体" w:hAnsi="宋体"/>
                <w:color w:val="000000"/>
                <w:sz w:val="24"/>
              </w:rPr>
              <w:t>53.5</w:t>
            </w:r>
          </w:p>
        </w:tc>
        <w:tc>
          <w:tcPr>
            <w:tcW w:w="780" w:type="pct"/>
            <w:tcBorders>
              <w:top w:val="nil"/>
              <w:left w:val="nil"/>
              <w:bottom w:val="single" w:color="auto" w:sz="4" w:space="0"/>
              <w:right w:val="single" w:color="auto" w:sz="4" w:space="0"/>
            </w:tcBorders>
            <w:shd w:val="clear" w:color="auto" w:fill="auto"/>
            <w:noWrap/>
            <w:vAlign w:val="center"/>
          </w:tcPr>
          <w:p w14:paraId="3FEB2CE0">
            <w:pPr>
              <w:jc w:val="center"/>
              <w:rPr>
                <w:rFonts w:ascii="宋体" w:hAnsi="宋体" w:cs="宋体"/>
                <w:color w:val="000000"/>
                <w:sz w:val="24"/>
              </w:rPr>
            </w:pPr>
            <w:r>
              <w:rPr>
                <w:rFonts w:hint="eastAsia" w:ascii="宋体" w:hAnsi="宋体"/>
                <w:color w:val="000000"/>
                <w:sz w:val="24"/>
              </w:rPr>
              <w:t>16</w:t>
            </w:r>
          </w:p>
        </w:tc>
        <w:tc>
          <w:tcPr>
            <w:tcW w:w="628" w:type="pct"/>
            <w:tcBorders>
              <w:top w:val="nil"/>
              <w:left w:val="nil"/>
              <w:bottom w:val="single" w:color="auto" w:sz="4" w:space="0"/>
              <w:right w:val="single" w:color="auto" w:sz="4" w:space="0"/>
            </w:tcBorders>
            <w:shd w:val="clear" w:color="auto" w:fill="auto"/>
            <w:noWrap/>
            <w:vAlign w:val="center"/>
          </w:tcPr>
          <w:p w14:paraId="483BEFEF">
            <w:pPr>
              <w:jc w:val="center"/>
              <w:rPr>
                <w:rFonts w:ascii="宋体" w:hAnsi="宋体" w:cs="宋体"/>
                <w:color w:val="000000"/>
                <w:sz w:val="24"/>
              </w:rPr>
            </w:pPr>
            <w:r>
              <w:rPr>
                <w:rFonts w:hint="eastAsia" w:ascii="宋体" w:hAnsi="宋体"/>
                <w:color w:val="000000"/>
                <w:sz w:val="24"/>
              </w:rPr>
              <w:t>54</w:t>
            </w:r>
          </w:p>
        </w:tc>
        <w:tc>
          <w:tcPr>
            <w:tcW w:w="721" w:type="pct"/>
            <w:tcBorders>
              <w:top w:val="nil"/>
              <w:left w:val="nil"/>
              <w:bottom w:val="single" w:color="auto" w:sz="4" w:space="0"/>
              <w:right w:val="single" w:color="auto" w:sz="4" w:space="0"/>
            </w:tcBorders>
            <w:shd w:val="clear" w:color="auto" w:fill="auto"/>
            <w:noWrap/>
            <w:vAlign w:val="center"/>
          </w:tcPr>
          <w:p w14:paraId="45437384">
            <w:pPr>
              <w:jc w:val="center"/>
              <w:rPr>
                <w:rFonts w:ascii="宋体" w:hAnsi="宋体" w:cs="宋体"/>
                <w:color w:val="000000"/>
                <w:sz w:val="24"/>
              </w:rPr>
            </w:pPr>
            <w:r>
              <w:rPr>
                <w:rFonts w:hint="eastAsia" w:ascii="宋体" w:hAnsi="宋体" w:cs="宋体"/>
                <w:color w:val="000000"/>
                <w:sz w:val="24"/>
              </w:rPr>
              <w:t>6</w:t>
            </w:r>
          </w:p>
        </w:tc>
        <w:tc>
          <w:tcPr>
            <w:tcW w:w="809" w:type="pct"/>
            <w:tcBorders>
              <w:top w:val="nil"/>
              <w:left w:val="nil"/>
              <w:bottom w:val="single" w:color="auto" w:sz="4" w:space="0"/>
              <w:right w:val="single" w:color="auto" w:sz="4" w:space="0"/>
            </w:tcBorders>
            <w:noWrap w:val="0"/>
            <w:vAlign w:val="center"/>
          </w:tcPr>
          <w:p w14:paraId="47B8A215">
            <w:pPr>
              <w:jc w:val="center"/>
              <w:rPr>
                <w:rFonts w:ascii="宋体" w:hAnsi="宋体" w:cs="宋体"/>
                <w:color w:val="000000"/>
                <w:sz w:val="24"/>
              </w:rPr>
            </w:pPr>
            <w:r>
              <w:rPr>
                <w:rFonts w:hint="eastAsia" w:ascii="宋体" w:hAnsi="宋体"/>
                <w:color w:val="000000"/>
                <w:sz w:val="24"/>
              </w:rPr>
              <w:t>≥283</w:t>
            </w:r>
          </w:p>
        </w:tc>
      </w:tr>
      <w:tr w14:paraId="0C8AEB91">
        <w:tblPrEx>
          <w:tblCellMar>
            <w:top w:w="0" w:type="dxa"/>
            <w:left w:w="108" w:type="dxa"/>
            <w:bottom w:w="0" w:type="dxa"/>
            <w:right w:w="108" w:type="dxa"/>
          </w:tblCellMar>
        </w:tblPrEx>
        <w:trPr>
          <w:trHeight w:val="341" w:hRule="atLeast"/>
          <w:jc w:val="center"/>
        </w:trPr>
        <w:tc>
          <w:tcPr>
            <w:tcW w:w="803" w:type="pct"/>
            <w:tcBorders>
              <w:top w:val="nil"/>
              <w:left w:val="single" w:color="auto" w:sz="4" w:space="0"/>
              <w:bottom w:val="single" w:color="auto" w:sz="4" w:space="0"/>
              <w:right w:val="single" w:color="auto" w:sz="4" w:space="0"/>
            </w:tcBorders>
            <w:shd w:val="clear" w:color="auto" w:fill="auto"/>
            <w:noWrap/>
            <w:vAlign w:val="center"/>
          </w:tcPr>
          <w:p w14:paraId="18D985CE">
            <w:pPr>
              <w:jc w:val="center"/>
              <w:rPr>
                <w:rFonts w:ascii="宋体" w:hAnsi="宋体" w:cs="宋体"/>
                <w:color w:val="000000"/>
                <w:sz w:val="24"/>
              </w:rPr>
            </w:pPr>
            <w:r>
              <w:rPr>
                <w:rFonts w:hint="eastAsia" w:ascii="宋体" w:hAnsi="宋体"/>
                <w:color w:val="000000"/>
                <w:sz w:val="24"/>
              </w:rPr>
              <w:t>25</w:t>
            </w:r>
          </w:p>
        </w:tc>
        <w:tc>
          <w:tcPr>
            <w:tcW w:w="628" w:type="pct"/>
            <w:tcBorders>
              <w:top w:val="nil"/>
              <w:left w:val="nil"/>
              <w:bottom w:val="single" w:color="auto" w:sz="4" w:space="0"/>
              <w:right w:val="single" w:color="auto" w:sz="4" w:space="0"/>
            </w:tcBorders>
            <w:shd w:val="clear" w:color="auto" w:fill="auto"/>
            <w:noWrap/>
            <w:vAlign w:val="center"/>
          </w:tcPr>
          <w:p w14:paraId="112309F5">
            <w:pPr>
              <w:jc w:val="center"/>
              <w:rPr>
                <w:rFonts w:ascii="宋体" w:hAnsi="宋体" w:cs="宋体"/>
                <w:color w:val="000000"/>
                <w:sz w:val="24"/>
              </w:rPr>
            </w:pPr>
            <w:r>
              <w:rPr>
                <w:rFonts w:hint="eastAsia" w:ascii="宋体" w:hAnsi="宋体"/>
                <w:color w:val="000000"/>
                <w:sz w:val="24"/>
              </w:rPr>
              <w:t>1</w:t>
            </w:r>
          </w:p>
        </w:tc>
        <w:tc>
          <w:tcPr>
            <w:tcW w:w="628" w:type="pct"/>
            <w:tcBorders>
              <w:top w:val="nil"/>
              <w:left w:val="nil"/>
              <w:bottom w:val="single" w:color="auto" w:sz="4" w:space="0"/>
              <w:right w:val="single" w:color="auto" w:sz="4" w:space="0"/>
            </w:tcBorders>
            <w:shd w:val="clear" w:color="auto" w:fill="auto"/>
            <w:noWrap/>
            <w:vAlign w:val="center"/>
          </w:tcPr>
          <w:p w14:paraId="266633F7">
            <w:pPr>
              <w:jc w:val="center"/>
              <w:rPr>
                <w:rFonts w:ascii="宋体" w:hAnsi="宋体" w:cs="宋体"/>
                <w:color w:val="000000"/>
                <w:sz w:val="24"/>
              </w:rPr>
            </w:pPr>
            <w:r>
              <w:rPr>
                <w:rFonts w:hint="eastAsia" w:ascii="宋体" w:hAnsi="宋体"/>
                <w:color w:val="000000"/>
                <w:sz w:val="24"/>
              </w:rPr>
              <w:t>63</w:t>
            </w:r>
          </w:p>
        </w:tc>
        <w:tc>
          <w:tcPr>
            <w:tcW w:w="780" w:type="pct"/>
            <w:tcBorders>
              <w:top w:val="nil"/>
              <w:left w:val="nil"/>
              <w:bottom w:val="single" w:color="auto" w:sz="4" w:space="0"/>
              <w:right w:val="single" w:color="auto" w:sz="4" w:space="0"/>
            </w:tcBorders>
            <w:shd w:val="clear" w:color="auto" w:fill="auto"/>
            <w:noWrap/>
            <w:vAlign w:val="center"/>
          </w:tcPr>
          <w:p w14:paraId="301D315A">
            <w:pPr>
              <w:jc w:val="center"/>
              <w:rPr>
                <w:rFonts w:ascii="宋体" w:hAnsi="宋体" w:cs="宋体"/>
                <w:color w:val="000000"/>
                <w:sz w:val="24"/>
              </w:rPr>
            </w:pPr>
            <w:r>
              <w:rPr>
                <w:rFonts w:hint="eastAsia" w:ascii="宋体" w:hAnsi="宋体"/>
                <w:color w:val="000000"/>
                <w:sz w:val="24"/>
              </w:rPr>
              <w:t>18</w:t>
            </w:r>
          </w:p>
        </w:tc>
        <w:tc>
          <w:tcPr>
            <w:tcW w:w="628" w:type="pct"/>
            <w:tcBorders>
              <w:top w:val="nil"/>
              <w:left w:val="nil"/>
              <w:bottom w:val="single" w:color="auto" w:sz="4" w:space="0"/>
              <w:right w:val="single" w:color="auto" w:sz="4" w:space="0"/>
            </w:tcBorders>
            <w:shd w:val="clear" w:color="auto" w:fill="auto"/>
            <w:noWrap/>
            <w:vAlign w:val="center"/>
          </w:tcPr>
          <w:p w14:paraId="7F490B5A">
            <w:pPr>
              <w:jc w:val="center"/>
              <w:rPr>
                <w:rFonts w:ascii="宋体" w:hAnsi="宋体" w:cs="宋体"/>
                <w:color w:val="000000"/>
                <w:sz w:val="24"/>
              </w:rPr>
            </w:pPr>
            <w:r>
              <w:rPr>
                <w:rFonts w:hint="eastAsia" w:ascii="宋体" w:hAnsi="宋体"/>
                <w:color w:val="000000"/>
                <w:sz w:val="24"/>
              </w:rPr>
              <w:t>61</w:t>
            </w:r>
          </w:p>
        </w:tc>
        <w:tc>
          <w:tcPr>
            <w:tcW w:w="721" w:type="pct"/>
            <w:tcBorders>
              <w:top w:val="nil"/>
              <w:left w:val="nil"/>
              <w:bottom w:val="single" w:color="auto" w:sz="4" w:space="0"/>
              <w:right w:val="single" w:color="auto" w:sz="4" w:space="0"/>
            </w:tcBorders>
            <w:shd w:val="clear" w:color="auto" w:fill="auto"/>
            <w:noWrap/>
            <w:vAlign w:val="center"/>
          </w:tcPr>
          <w:p w14:paraId="7317169F">
            <w:pPr>
              <w:jc w:val="center"/>
              <w:rPr>
                <w:rFonts w:ascii="宋体" w:hAnsi="宋体" w:cs="宋体"/>
                <w:color w:val="000000"/>
                <w:sz w:val="24"/>
              </w:rPr>
            </w:pPr>
            <w:r>
              <w:rPr>
                <w:rFonts w:hint="eastAsia" w:ascii="宋体" w:hAnsi="宋体" w:cs="宋体"/>
                <w:color w:val="000000"/>
                <w:sz w:val="24"/>
              </w:rPr>
              <w:t>6</w:t>
            </w:r>
          </w:p>
        </w:tc>
        <w:tc>
          <w:tcPr>
            <w:tcW w:w="809" w:type="pct"/>
            <w:tcBorders>
              <w:top w:val="nil"/>
              <w:left w:val="nil"/>
              <w:bottom w:val="single" w:color="auto" w:sz="4" w:space="0"/>
              <w:right w:val="single" w:color="auto" w:sz="4" w:space="0"/>
            </w:tcBorders>
            <w:noWrap w:val="0"/>
            <w:vAlign w:val="center"/>
          </w:tcPr>
          <w:p w14:paraId="234E932B">
            <w:pPr>
              <w:jc w:val="center"/>
              <w:rPr>
                <w:rFonts w:ascii="宋体" w:hAnsi="宋体" w:cs="宋体"/>
                <w:color w:val="000000"/>
                <w:sz w:val="24"/>
              </w:rPr>
            </w:pPr>
            <w:r>
              <w:rPr>
                <w:rFonts w:hint="eastAsia" w:ascii="宋体" w:hAnsi="宋体"/>
                <w:color w:val="000000"/>
                <w:sz w:val="24"/>
              </w:rPr>
              <w:t>≥412</w:t>
            </w:r>
          </w:p>
        </w:tc>
      </w:tr>
    </w:tbl>
    <w:p w14:paraId="0F09BFD0">
      <w:pPr>
        <w:spacing w:before="34" w:line="222" w:lineRule="auto"/>
        <w:ind w:left="27"/>
        <w:rPr>
          <w:rFonts w:ascii="宋体" w:hAnsi="宋体" w:cs="宋体"/>
          <w:sz w:val="24"/>
        </w:rPr>
      </w:pPr>
      <w:r>
        <w:rPr>
          <w:rFonts w:ascii="宋体" w:hAnsi="宋体" w:cs="宋体"/>
          <w:spacing w:val="6"/>
          <w:sz w:val="24"/>
        </w:rPr>
        <w:t>各零部件材</w:t>
      </w:r>
      <w:r>
        <w:rPr>
          <w:rFonts w:ascii="宋体" w:hAnsi="宋体" w:cs="宋体"/>
          <w:spacing w:val="5"/>
          <w:sz w:val="24"/>
        </w:rPr>
        <w:t>质</w:t>
      </w:r>
    </w:p>
    <w:tbl>
      <w:tblPr>
        <w:tblStyle w:val="17"/>
        <w:tblW w:w="4999" w:type="pct"/>
        <w:jc w:val="center"/>
        <w:tblLayout w:type="autofit"/>
        <w:tblCellMar>
          <w:top w:w="0" w:type="dxa"/>
          <w:left w:w="108" w:type="dxa"/>
          <w:bottom w:w="0" w:type="dxa"/>
          <w:right w:w="108" w:type="dxa"/>
        </w:tblCellMar>
      </w:tblPr>
      <w:tblGrid>
        <w:gridCol w:w="4685"/>
        <w:gridCol w:w="5167"/>
      </w:tblGrid>
      <w:tr w14:paraId="1C31EE29">
        <w:tblPrEx>
          <w:tblCellMar>
            <w:top w:w="0" w:type="dxa"/>
            <w:left w:w="108" w:type="dxa"/>
            <w:bottom w:w="0" w:type="dxa"/>
            <w:right w:w="108" w:type="dxa"/>
          </w:tblCellMar>
        </w:tblPrEx>
        <w:trPr>
          <w:trHeight w:val="467" w:hRule="atLeast"/>
          <w:jc w:val="center"/>
        </w:trPr>
        <w:tc>
          <w:tcPr>
            <w:tcW w:w="23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DBF369">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2622" w:type="pct"/>
            <w:tcBorders>
              <w:top w:val="single" w:color="auto" w:sz="4" w:space="0"/>
              <w:left w:val="nil"/>
              <w:bottom w:val="single" w:color="auto" w:sz="4" w:space="0"/>
              <w:right w:val="single" w:color="auto" w:sz="4" w:space="0"/>
            </w:tcBorders>
            <w:shd w:val="clear" w:color="auto" w:fill="auto"/>
            <w:noWrap w:val="0"/>
            <w:vAlign w:val="center"/>
          </w:tcPr>
          <w:p w14:paraId="5702EAD5">
            <w:pPr>
              <w:widowControl/>
              <w:jc w:val="center"/>
              <w:rPr>
                <w:rFonts w:ascii="宋体" w:hAnsi="宋体" w:cs="宋体"/>
                <w:color w:val="000000"/>
                <w:kern w:val="0"/>
                <w:sz w:val="24"/>
              </w:rPr>
            </w:pPr>
            <w:r>
              <w:rPr>
                <w:rFonts w:hint="eastAsia" w:ascii="宋体" w:hAnsi="宋体" w:cs="宋体"/>
                <w:color w:val="000000"/>
                <w:kern w:val="0"/>
                <w:sz w:val="24"/>
              </w:rPr>
              <w:t>材料</w:t>
            </w:r>
          </w:p>
        </w:tc>
      </w:tr>
      <w:tr w14:paraId="44EEF6F3">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642E54C7">
            <w:pPr>
              <w:widowControl/>
              <w:jc w:val="center"/>
              <w:rPr>
                <w:rFonts w:ascii="宋体" w:hAnsi="宋体" w:cs="宋体"/>
                <w:color w:val="000000"/>
                <w:kern w:val="0"/>
                <w:sz w:val="24"/>
              </w:rPr>
            </w:pPr>
            <w:r>
              <w:rPr>
                <w:rFonts w:hint="eastAsia" w:ascii="宋体" w:hAnsi="宋体" w:cs="宋体"/>
                <w:color w:val="000000"/>
                <w:kern w:val="0"/>
                <w:sz w:val="24"/>
              </w:rPr>
              <w:t>阀体</w:t>
            </w:r>
          </w:p>
        </w:tc>
        <w:tc>
          <w:tcPr>
            <w:tcW w:w="2622" w:type="pct"/>
            <w:tcBorders>
              <w:top w:val="nil"/>
              <w:left w:val="nil"/>
              <w:bottom w:val="single" w:color="auto" w:sz="4" w:space="0"/>
              <w:right w:val="single" w:color="auto" w:sz="4" w:space="0"/>
            </w:tcBorders>
            <w:shd w:val="clear" w:color="auto" w:fill="auto"/>
            <w:noWrap w:val="0"/>
            <w:vAlign w:val="center"/>
          </w:tcPr>
          <w:p w14:paraId="4C61951F">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5006B345">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1D978A7A">
            <w:pPr>
              <w:widowControl/>
              <w:jc w:val="center"/>
              <w:rPr>
                <w:rFonts w:ascii="宋体" w:hAnsi="宋体" w:cs="宋体"/>
                <w:color w:val="000000"/>
                <w:kern w:val="0"/>
                <w:sz w:val="24"/>
              </w:rPr>
            </w:pPr>
            <w:r>
              <w:rPr>
                <w:rFonts w:hint="eastAsia" w:ascii="宋体" w:hAnsi="宋体" w:cs="宋体"/>
                <w:color w:val="000000"/>
                <w:kern w:val="0"/>
                <w:sz w:val="24"/>
              </w:rPr>
              <w:t>阀盖</w:t>
            </w:r>
          </w:p>
        </w:tc>
        <w:tc>
          <w:tcPr>
            <w:tcW w:w="2622" w:type="pct"/>
            <w:tcBorders>
              <w:top w:val="nil"/>
              <w:left w:val="nil"/>
              <w:bottom w:val="single" w:color="auto" w:sz="4" w:space="0"/>
              <w:right w:val="single" w:color="auto" w:sz="4" w:space="0"/>
            </w:tcBorders>
            <w:shd w:val="clear" w:color="auto" w:fill="auto"/>
            <w:noWrap w:val="0"/>
            <w:vAlign w:val="center"/>
          </w:tcPr>
          <w:p w14:paraId="50492837">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7B2A4879">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1EBAEBB9">
            <w:pPr>
              <w:widowControl/>
              <w:jc w:val="center"/>
              <w:rPr>
                <w:rFonts w:ascii="宋体" w:hAnsi="宋体" w:cs="宋体"/>
                <w:color w:val="000000"/>
                <w:kern w:val="0"/>
                <w:sz w:val="24"/>
              </w:rPr>
            </w:pPr>
            <w:r>
              <w:rPr>
                <w:rFonts w:hint="eastAsia" w:ascii="宋体" w:hAnsi="宋体" w:cs="宋体"/>
                <w:color w:val="000000"/>
                <w:kern w:val="0"/>
                <w:sz w:val="24"/>
              </w:rPr>
              <w:t>止水挡板</w:t>
            </w:r>
          </w:p>
        </w:tc>
        <w:tc>
          <w:tcPr>
            <w:tcW w:w="2622" w:type="pct"/>
            <w:tcBorders>
              <w:top w:val="nil"/>
              <w:left w:val="nil"/>
              <w:bottom w:val="single" w:color="auto" w:sz="4" w:space="0"/>
              <w:right w:val="single" w:color="auto" w:sz="4" w:space="0"/>
            </w:tcBorders>
            <w:shd w:val="clear" w:color="auto" w:fill="auto"/>
            <w:noWrap w:val="0"/>
            <w:vAlign w:val="center"/>
          </w:tcPr>
          <w:p w14:paraId="090B78FC">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5DCA2A93">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013E45D0">
            <w:pPr>
              <w:widowControl/>
              <w:jc w:val="center"/>
              <w:rPr>
                <w:rFonts w:ascii="宋体" w:hAnsi="宋体" w:cs="宋体"/>
                <w:color w:val="000000"/>
                <w:kern w:val="0"/>
                <w:sz w:val="24"/>
              </w:rPr>
            </w:pPr>
            <w:r>
              <w:rPr>
                <w:rFonts w:hint="eastAsia" w:ascii="宋体" w:hAnsi="宋体" w:cs="宋体"/>
                <w:color w:val="000000"/>
                <w:kern w:val="0"/>
                <w:sz w:val="24"/>
              </w:rPr>
              <w:t>丝杆</w:t>
            </w:r>
          </w:p>
        </w:tc>
        <w:tc>
          <w:tcPr>
            <w:tcW w:w="2622" w:type="pct"/>
            <w:tcBorders>
              <w:top w:val="nil"/>
              <w:left w:val="nil"/>
              <w:bottom w:val="single" w:color="auto" w:sz="4" w:space="0"/>
              <w:right w:val="single" w:color="auto" w:sz="4" w:space="0"/>
            </w:tcBorders>
            <w:shd w:val="clear" w:color="auto" w:fill="auto"/>
            <w:noWrap w:val="0"/>
            <w:vAlign w:val="center"/>
          </w:tcPr>
          <w:p w14:paraId="01296FC5">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29645730">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467EF3F8">
            <w:pPr>
              <w:widowControl/>
              <w:jc w:val="center"/>
              <w:rPr>
                <w:rFonts w:ascii="宋体" w:hAnsi="宋体" w:cs="宋体"/>
                <w:color w:val="000000"/>
                <w:kern w:val="0"/>
                <w:sz w:val="24"/>
              </w:rPr>
            </w:pPr>
            <w:r>
              <w:rPr>
                <w:rFonts w:hint="eastAsia" w:ascii="宋体" w:hAnsi="宋体" w:cs="宋体"/>
                <w:color w:val="000000"/>
                <w:kern w:val="0"/>
                <w:sz w:val="24"/>
              </w:rPr>
              <w:t>六角芯子</w:t>
            </w:r>
          </w:p>
        </w:tc>
        <w:tc>
          <w:tcPr>
            <w:tcW w:w="2622" w:type="pct"/>
            <w:tcBorders>
              <w:top w:val="nil"/>
              <w:left w:val="nil"/>
              <w:bottom w:val="single" w:color="auto" w:sz="4" w:space="0"/>
              <w:right w:val="single" w:color="auto" w:sz="4" w:space="0"/>
            </w:tcBorders>
            <w:shd w:val="clear" w:color="auto" w:fill="auto"/>
            <w:noWrap w:val="0"/>
            <w:vAlign w:val="center"/>
          </w:tcPr>
          <w:p w14:paraId="0AAAE07F">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5D65E3E5">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22513D73">
            <w:pPr>
              <w:widowControl/>
              <w:jc w:val="center"/>
              <w:rPr>
                <w:rFonts w:ascii="宋体" w:hAnsi="宋体" w:cs="宋体"/>
                <w:color w:val="000000"/>
                <w:kern w:val="0"/>
                <w:sz w:val="24"/>
              </w:rPr>
            </w:pPr>
            <w:r>
              <w:rPr>
                <w:rFonts w:hint="eastAsia" w:ascii="宋体" w:hAnsi="宋体" w:cs="宋体"/>
                <w:color w:val="000000"/>
                <w:kern w:val="0"/>
                <w:sz w:val="24"/>
              </w:rPr>
              <w:t>铜垫片</w:t>
            </w:r>
          </w:p>
        </w:tc>
        <w:tc>
          <w:tcPr>
            <w:tcW w:w="2622" w:type="pct"/>
            <w:tcBorders>
              <w:top w:val="nil"/>
              <w:left w:val="nil"/>
              <w:bottom w:val="single" w:color="auto" w:sz="4" w:space="0"/>
              <w:right w:val="single" w:color="auto" w:sz="4" w:space="0"/>
            </w:tcBorders>
            <w:shd w:val="clear" w:color="auto" w:fill="auto"/>
            <w:noWrap w:val="0"/>
            <w:vAlign w:val="center"/>
          </w:tcPr>
          <w:p w14:paraId="19E03802">
            <w:pPr>
              <w:widowControl/>
              <w:jc w:val="center"/>
              <w:rPr>
                <w:rFonts w:ascii="宋体" w:hAnsi="宋体" w:cs="宋体"/>
                <w:color w:val="000000"/>
                <w:kern w:val="0"/>
                <w:sz w:val="24"/>
              </w:rPr>
            </w:pPr>
            <w:r>
              <w:rPr>
                <w:rFonts w:hint="eastAsia" w:ascii="宋体" w:hAnsi="宋体" w:cs="宋体"/>
                <w:color w:val="000000"/>
                <w:kern w:val="0"/>
                <w:sz w:val="24"/>
              </w:rPr>
              <w:t>HPb59-3</w:t>
            </w:r>
          </w:p>
        </w:tc>
      </w:tr>
      <w:tr w14:paraId="2AF98694">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68B1E6F9">
            <w:pPr>
              <w:widowControl/>
              <w:jc w:val="center"/>
              <w:rPr>
                <w:rFonts w:ascii="宋体" w:hAnsi="宋体" w:cs="宋体"/>
                <w:color w:val="000000"/>
                <w:kern w:val="0"/>
                <w:sz w:val="24"/>
              </w:rPr>
            </w:pPr>
            <w:r>
              <w:rPr>
                <w:rFonts w:hint="eastAsia" w:ascii="宋体" w:hAnsi="宋体" w:cs="宋体"/>
                <w:color w:val="000000"/>
                <w:kern w:val="0"/>
                <w:sz w:val="24"/>
              </w:rPr>
              <w:t>橡胶垫</w:t>
            </w:r>
          </w:p>
        </w:tc>
        <w:tc>
          <w:tcPr>
            <w:tcW w:w="2622" w:type="pct"/>
            <w:tcBorders>
              <w:top w:val="nil"/>
              <w:left w:val="nil"/>
              <w:bottom w:val="single" w:color="auto" w:sz="4" w:space="0"/>
              <w:right w:val="single" w:color="auto" w:sz="4" w:space="0"/>
            </w:tcBorders>
            <w:shd w:val="clear" w:color="auto" w:fill="auto"/>
            <w:noWrap w:val="0"/>
            <w:vAlign w:val="center"/>
          </w:tcPr>
          <w:p w14:paraId="1E3B786F">
            <w:pPr>
              <w:widowControl/>
              <w:jc w:val="center"/>
              <w:rPr>
                <w:rFonts w:ascii="宋体" w:hAnsi="宋体" w:cs="宋体"/>
                <w:color w:val="000000"/>
                <w:kern w:val="0"/>
                <w:sz w:val="24"/>
              </w:rPr>
            </w:pPr>
            <w:r>
              <w:rPr>
                <w:rFonts w:hint="eastAsia" w:ascii="宋体" w:hAnsi="宋体" w:cs="宋体"/>
                <w:color w:val="000000"/>
                <w:kern w:val="0"/>
                <w:sz w:val="24"/>
              </w:rPr>
              <w:t xml:space="preserve">EPDM </w:t>
            </w:r>
          </w:p>
        </w:tc>
      </w:tr>
      <w:tr w14:paraId="5FD480D2">
        <w:tblPrEx>
          <w:tblCellMar>
            <w:top w:w="0" w:type="dxa"/>
            <w:left w:w="108" w:type="dxa"/>
            <w:bottom w:w="0" w:type="dxa"/>
            <w:right w:w="108" w:type="dxa"/>
          </w:tblCellMar>
        </w:tblPrEx>
        <w:trPr>
          <w:trHeight w:val="465"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3C343FA7">
            <w:pPr>
              <w:widowControl/>
              <w:jc w:val="center"/>
              <w:rPr>
                <w:rFonts w:ascii="宋体" w:hAnsi="宋体" w:cs="宋体"/>
                <w:color w:val="000000"/>
                <w:kern w:val="0"/>
                <w:sz w:val="24"/>
              </w:rPr>
            </w:pPr>
            <w:r>
              <w:rPr>
                <w:rFonts w:hint="eastAsia" w:ascii="宋体" w:hAnsi="宋体" w:cs="宋体"/>
                <w:color w:val="000000"/>
                <w:kern w:val="0"/>
                <w:sz w:val="24"/>
              </w:rPr>
              <w:t>O型圈</w:t>
            </w:r>
          </w:p>
        </w:tc>
        <w:tc>
          <w:tcPr>
            <w:tcW w:w="2622" w:type="pct"/>
            <w:tcBorders>
              <w:top w:val="nil"/>
              <w:left w:val="nil"/>
              <w:bottom w:val="single" w:color="auto" w:sz="4" w:space="0"/>
              <w:right w:val="single" w:color="auto" w:sz="4" w:space="0"/>
            </w:tcBorders>
            <w:shd w:val="clear" w:color="auto" w:fill="auto"/>
            <w:noWrap w:val="0"/>
            <w:vAlign w:val="center"/>
          </w:tcPr>
          <w:p w14:paraId="769D1B00">
            <w:pPr>
              <w:widowControl/>
              <w:jc w:val="center"/>
              <w:rPr>
                <w:rFonts w:ascii="宋体" w:hAnsi="宋体" w:cs="宋体"/>
                <w:color w:val="000000"/>
                <w:kern w:val="0"/>
                <w:sz w:val="24"/>
              </w:rPr>
            </w:pPr>
            <w:r>
              <w:rPr>
                <w:rFonts w:hint="eastAsia" w:ascii="宋体" w:hAnsi="宋体" w:cs="宋体"/>
                <w:color w:val="000000"/>
                <w:kern w:val="0"/>
                <w:sz w:val="24"/>
              </w:rPr>
              <w:t xml:space="preserve">EPDM </w:t>
            </w:r>
          </w:p>
        </w:tc>
      </w:tr>
      <w:tr w14:paraId="7FF9E5B9">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5187F52A">
            <w:pPr>
              <w:widowControl/>
              <w:jc w:val="center"/>
              <w:rPr>
                <w:rFonts w:ascii="宋体" w:hAnsi="宋体" w:cs="宋体"/>
                <w:color w:val="000000"/>
                <w:kern w:val="0"/>
                <w:sz w:val="24"/>
              </w:rPr>
            </w:pPr>
            <w:r>
              <w:rPr>
                <w:rFonts w:hint="eastAsia" w:ascii="宋体" w:hAnsi="宋体" w:cs="宋体"/>
                <w:color w:val="000000"/>
                <w:kern w:val="0"/>
                <w:sz w:val="24"/>
              </w:rPr>
              <w:t>平垫圈</w:t>
            </w:r>
          </w:p>
        </w:tc>
        <w:tc>
          <w:tcPr>
            <w:tcW w:w="2622" w:type="pct"/>
            <w:tcBorders>
              <w:top w:val="nil"/>
              <w:left w:val="nil"/>
              <w:bottom w:val="single" w:color="auto" w:sz="4" w:space="0"/>
              <w:right w:val="single" w:color="auto" w:sz="4" w:space="0"/>
            </w:tcBorders>
            <w:shd w:val="clear" w:color="auto" w:fill="auto"/>
            <w:noWrap w:val="0"/>
            <w:vAlign w:val="center"/>
          </w:tcPr>
          <w:p w14:paraId="7F1CBF71">
            <w:pPr>
              <w:widowControl/>
              <w:jc w:val="center"/>
              <w:rPr>
                <w:rFonts w:ascii="宋体" w:hAnsi="宋体" w:cs="宋体"/>
                <w:color w:val="000000"/>
                <w:kern w:val="0"/>
                <w:sz w:val="24"/>
              </w:rPr>
            </w:pPr>
            <w:r>
              <w:rPr>
                <w:rFonts w:hint="eastAsia" w:ascii="宋体" w:hAnsi="宋体" w:cs="宋体"/>
                <w:color w:val="000000"/>
                <w:kern w:val="0"/>
                <w:sz w:val="24"/>
              </w:rPr>
              <w:t>PTFE</w:t>
            </w:r>
          </w:p>
        </w:tc>
      </w:tr>
      <w:tr w14:paraId="1109327A">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39CD5AD4">
            <w:pPr>
              <w:widowControl/>
              <w:jc w:val="center"/>
              <w:rPr>
                <w:rFonts w:ascii="宋体" w:hAnsi="宋体" w:cs="宋体"/>
                <w:color w:val="000000"/>
                <w:kern w:val="0"/>
                <w:sz w:val="24"/>
              </w:rPr>
            </w:pPr>
            <w:r>
              <w:rPr>
                <w:rFonts w:hint="eastAsia" w:ascii="宋体" w:hAnsi="宋体" w:cs="宋体"/>
                <w:color w:val="000000"/>
                <w:kern w:val="0"/>
                <w:sz w:val="24"/>
              </w:rPr>
              <w:t>开口挡圈</w:t>
            </w:r>
          </w:p>
        </w:tc>
        <w:tc>
          <w:tcPr>
            <w:tcW w:w="2622" w:type="pct"/>
            <w:tcBorders>
              <w:top w:val="nil"/>
              <w:left w:val="nil"/>
              <w:bottom w:val="single" w:color="auto" w:sz="4" w:space="0"/>
              <w:right w:val="single" w:color="auto" w:sz="4" w:space="0"/>
            </w:tcBorders>
            <w:shd w:val="clear" w:color="auto" w:fill="auto"/>
            <w:noWrap w:val="0"/>
            <w:vAlign w:val="center"/>
          </w:tcPr>
          <w:p w14:paraId="3C086600">
            <w:pPr>
              <w:widowControl/>
              <w:jc w:val="center"/>
              <w:rPr>
                <w:rFonts w:ascii="宋体" w:hAnsi="宋体" w:cs="宋体"/>
                <w:color w:val="000000"/>
                <w:kern w:val="0"/>
                <w:sz w:val="24"/>
              </w:rPr>
            </w:pPr>
            <w:r>
              <w:rPr>
                <w:rFonts w:hint="eastAsia" w:ascii="宋体" w:hAnsi="宋体" w:cs="宋体"/>
                <w:color w:val="000000"/>
                <w:kern w:val="0"/>
                <w:sz w:val="24"/>
              </w:rPr>
              <w:t>65Mn</w:t>
            </w:r>
          </w:p>
        </w:tc>
      </w:tr>
      <w:tr w14:paraId="4CA887ED">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7073BEC0">
            <w:pPr>
              <w:widowControl/>
              <w:jc w:val="center"/>
              <w:rPr>
                <w:rFonts w:ascii="宋体" w:hAnsi="宋体" w:cs="宋体"/>
                <w:color w:val="000000"/>
                <w:kern w:val="0"/>
                <w:sz w:val="24"/>
              </w:rPr>
            </w:pPr>
            <w:r>
              <w:rPr>
                <w:rFonts w:hint="eastAsia" w:ascii="宋体" w:hAnsi="宋体" w:cs="宋体"/>
                <w:color w:val="000000"/>
                <w:kern w:val="0"/>
                <w:sz w:val="24"/>
              </w:rPr>
              <w:t>防盗螺钉</w:t>
            </w:r>
          </w:p>
        </w:tc>
        <w:tc>
          <w:tcPr>
            <w:tcW w:w="2622" w:type="pct"/>
            <w:tcBorders>
              <w:top w:val="nil"/>
              <w:left w:val="nil"/>
              <w:bottom w:val="single" w:color="auto" w:sz="4" w:space="0"/>
              <w:right w:val="single" w:color="auto" w:sz="4" w:space="0"/>
            </w:tcBorders>
            <w:shd w:val="clear" w:color="auto" w:fill="auto"/>
            <w:noWrap w:val="0"/>
            <w:vAlign w:val="center"/>
          </w:tcPr>
          <w:p w14:paraId="011A1C2B">
            <w:pPr>
              <w:widowControl/>
              <w:jc w:val="center"/>
              <w:rPr>
                <w:rFonts w:ascii="宋体" w:hAnsi="宋体" w:cs="宋体"/>
                <w:color w:val="000000"/>
                <w:kern w:val="0"/>
                <w:sz w:val="24"/>
              </w:rPr>
            </w:pPr>
            <w:r>
              <w:rPr>
                <w:rFonts w:hint="eastAsia" w:ascii="宋体" w:hAnsi="宋体" w:cs="宋体"/>
                <w:color w:val="000000"/>
                <w:kern w:val="0"/>
                <w:sz w:val="24"/>
              </w:rPr>
              <w:t>304</w:t>
            </w:r>
          </w:p>
        </w:tc>
      </w:tr>
      <w:tr w14:paraId="6FE77C79">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76A5F479">
            <w:pPr>
              <w:widowControl/>
              <w:jc w:val="center"/>
              <w:rPr>
                <w:rFonts w:ascii="宋体" w:hAnsi="宋体" w:cs="宋体"/>
                <w:color w:val="000000"/>
                <w:kern w:val="0"/>
                <w:sz w:val="24"/>
              </w:rPr>
            </w:pPr>
            <w:r>
              <w:rPr>
                <w:rFonts w:hint="eastAsia" w:ascii="宋体" w:hAnsi="宋体" w:cs="宋体"/>
                <w:color w:val="000000"/>
                <w:kern w:val="0"/>
                <w:sz w:val="24"/>
              </w:rPr>
              <w:t>锁盖</w:t>
            </w:r>
          </w:p>
        </w:tc>
        <w:tc>
          <w:tcPr>
            <w:tcW w:w="2622" w:type="pct"/>
            <w:tcBorders>
              <w:top w:val="nil"/>
              <w:left w:val="nil"/>
              <w:bottom w:val="single" w:color="auto" w:sz="4" w:space="0"/>
              <w:right w:val="single" w:color="auto" w:sz="4" w:space="0"/>
            </w:tcBorders>
            <w:shd w:val="clear" w:color="auto" w:fill="auto"/>
            <w:noWrap w:val="0"/>
            <w:vAlign w:val="center"/>
          </w:tcPr>
          <w:p w14:paraId="3F9A9C4A">
            <w:pPr>
              <w:widowControl/>
              <w:jc w:val="center"/>
              <w:rPr>
                <w:rFonts w:ascii="宋体" w:hAnsi="宋体" w:cs="宋体"/>
                <w:color w:val="000000"/>
                <w:kern w:val="0"/>
                <w:sz w:val="24"/>
              </w:rPr>
            </w:pPr>
            <w:r>
              <w:rPr>
                <w:rFonts w:hint="eastAsia" w:ascii="宋体" w:hAnsi="宋体" w:cs="宋体"/>
                <w:color w:val="000000"/>
                <w:kern w:val="0"/>
                <w:sz w:val="24"/>
              </w:rPr>
              <w:t>HPb59-1</w:t>
            </w:r>
          </w:p>
        </w:tc>
      </w:tr>
      <w:tr w14:paraId="402FBF47">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031CE8D6">
            <w:pPr>
              <w:widowControl/>
              <w:jc w:val="center"/>
              <w:rPr>
                <w:rFonts w:ascii="宋体" w:hAnsi="宋体" w:cs="宋体"/>
                <w:color w:val="000000"/>
                <w:kern w:val="0"/>
                <w:sz w:val="24"/>
              </w:rPr>
            </w:pPr>
            <w:r>
              <w:rPr>
                <w:rFonts w:hint="eastAsia" w:ascii="宋体" w:hAnsi="宋体" w:cs="宋体"/>
                <w:color w:val="000000"/>
                <w:kern w:val="0"/>
                <w:sz w:val="24"/>
              </w:rPr>
              <w:t>标贴</w:t>
            </w:r>
          </w:p>
        </w:tc>
        <w:tc>
          <w:tcPr>
            <w:tcW w:w="2622" w:type="pct"/>
            <w:tcBorders>
              <w:top w:val="nil"/>
              <w:left w:val="nil"/>
              <w:bottom w:val="single" w:color="auto" w:sz="4" w:space="0"/>
              <w:right w:val="single" w:color="auto" w:sz="4" w:space="0"/>
            </w:tcBorders>
            <w:shd w:val="clear" w:color="auto" w:fill="auto"/>
            <w:noWrap w:val="0"/>
            <w:vAlign w:val="center"/>
          </w:tcPr>
          <w:p w14:paraId="41F5E56E">
            <w:pPr>
              <w:widowControl/>
              <w:jc w:val="center"/>
              <w:rPr>
                <w:rFonts w:ascii="宋体" w:hAnsi="宋体" w:cs="宋体"/>
                <w:color w:val="000000"/>
                <w:kern w:val="0"/>
                <w:sz w:val="24"/>
              </w:rPr>
            </w:pPr>
            <w:r>
              <w:rPr>
                <w:rFonts w:hint="eastAsia" w:ascii="宋体" w:hAnsi="宋体" w:cs="宋体"/>
                <w:color w:val="000000"/>
                <w:kern w:val="0"/>
                <w:sz w:val="24"/>
              </w:rPr>
              <w:t>滴塑</w:t>
            </w:r>
          </w:p>
        </w:tc>
      </w:tr>
      <w:tr w14:paraId="724C40E6">
        <w:tblPrEx>
          <w:tblCellMar>
            <w:top w:w="0" w:type="dxa"/>
            <w:left w:w="108" w:type="dxa"/>
            <w:bottom w:w="0" w:type="dxa"/>
            <w:right w:w="108" w:type="dxa"/>
          </w:tblCellMar>
        </w:tblPrEx>
        <w:trPr>
          <w:trHeight w:val="467" w:hRule="atLeast"/>
          <w:jc w:val="center"/>
        </w:trPr>
        <w:tc>
          <w:tcPr>
            <w:tcW w:w="2377" w:type="pct"/>
            <w:tcBorders>
              <w:top w:val="nil"/>
              <w:left w:val="single" w:color="auto" w:sz="4" w:space="0"/>
              <w:bottom w:val="single" w:color="auto" w:sz="4" w:space="0"/>
              <w:right w:val="single" w:color="auto" w:sz="4" w:space="0"/>
            </w:tcBorders>
            <w:shd w:val="clear" w:color="auto" w:fill="auto"/>
            <w:noWrap w:val="0"/>
            <w:vAlign w:val="center"/>
          </w:tcPr>
          <w:p w14:paraId="622DFB34">
            <w:pPr>
              <w:widowControl/>
              <w:jc w:val="center"/>
              <w:rPr>
                <w:rFonts w:ascii="宋体" w:hAnsi="宋体" w:cs="宋体"/>
                <w:color w:val="000000"/>
                <w:kern w:val="0"/>
                <w:sz w:val="24"/>
              </w:rPr>
            </w:pPr>
            <w:r>
              <w:rPr>
                <w:rFonts w:hint="eastAsia" w:ascii="宋体" w:hAnsi="宋体" w:cs="宋体"/>
                <w:color w:val="000000"/>
                <w:kern w:val="0"/>
                <w:sz w:val="24"/>
              </w:rPr>
              <w:t>钥匙</w:t>
            </w:r>
          </w:p>
        </w:tc>
        <w:tc>
          <w:tcPr>
            <w:tcW w:w="2622" w:type="pct"/>
            <w:tcBorders>
              <w:top w:val="nil"/>
              <w:left w:val="nil"/>
              <w:bottom w:val="single" w:color="auto" w:sz="4" w:space="0"/>
              <w:right w:val="single" w:color="auto" w:sz="4" w:space="0"/>
            </w:tcBorders>
            <w:shd w:val="clear" w:color="auto" w:fill="auto"/>
            <w:noWrap w:val="0"/>
            <w:vAlign w:val="center"/>
          </w:tcPr>
          <w:p w14:paraId="36CD749F">
            <w:pPr>
              <w:widowControl/>
              <w:jc w:val="center"/>
              <w:rPr>
                <w:rFonts w:ascii="宋体" w:hAnsi="宋体" w:cs="宋体"/>
                <w:color w:val="000000"/>
                <w:kern w:val="0"/>
                <w:sz w:val="24"/>
              </w:rPr>
            </w:pPr>
            <w:r>
              <w:rPr>
                <w:rFonts w:hint="eastAsia" w:ascii="宋体" w:hAnsi="宋体" w:cs="宋体"/>
                <w:color w:val="000000"/>
                <w:kern w:val="0"/>
                <w:sz w:val="24"/>
              </w:rPr>
              <w:t>HPb59-3</w:t>
            </w:r>
          </w:p>
        </w:tc>
      </w:tr>
    </w:tbl>
    <w:p w14:paraId="4AE140A0">
      <w:pPr>
        <w:spacing w:before="36" w:line="221" w:lineRule="auto"/>
        <w:ind w:left="12"/>
        <w:rPr>
          <w:rFonts w:ascii="宋体" w:hAnsi="宋体" w:cs="宋体"/>
          <w:spacing w:val="7"/>
          <w:sz w:val="24"/>
        </w:rPr>
      </w:pPr>
      <w:r>
        <w:rPr>
          <w:rFonts w:ascii="宋体" w:hAnsi="宋体" w:cs="宋体"/>
          <w:spacing w:val="7"/>
          <w:sz w:val="24"/>
        </w:rPr>
        <w:t>执行标准</w:t>
      </w:r>
    </w:p>
    <w:tbl>
      <w:tblPr>
        <w:tblStyle w:val="17"/>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87"/>
        <w:gridCol w:w="4855"/>
      </w:tblGrid>
      <w:tr w14:paraId="753A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2482" w:type="pct"/>
            <w:shd w:val="clear" w:color="auto" w:fill="auto"/>
            <w:noWrap w:val="0"/>
            <w:vAlign w:val="top"/>
          </w:tcPr>
          <w:p w14:paraId="4FDA0568">
            <w:pPr>
              <w:spacing w:before="40" w:line="186" w:lineRule="auto"/>
              <w:ind w:left="1755"/>
              <w:rPr>
                <w:rFonts w:ascii="宋体" w:hAnsi="宋体" w:cs="宋体"/>
                <w:sz w:val="24"/>
              </w:rPr>
            </w:pPr>
            <w:r>
              <w:rPr>
                <w:rFonts w:ascii="宋体" w:hAnsi="宋体" w:cs="宋体"/>
                <w:spacing w:val="8"/>
                <w:sz w:val="24"/>
              </w:rPr>
              <w:t>设</w:t>
            </w:r>
            <w:r>
              <w:rPr>
                <w:rFonts w:ascii="宋体" w:hAnsi="宋体" w:cs="宋体"/>
                <w:spacing w:val="6"/>
                <w:sz w:val="24"/>
              </w:rPr>
              <w:t>计标准</w:t>
            </w:r>
          </w:p>
        </w:tc>
        <w:tc>
          <w:tcPr>
            <w:tcW w:w="2517" w:type="pct"/>
            <w:shd w:val="clear" w:color="auto" w:fill="auto"/>
            <w:noWrap w:val="0"/>
            <w:vAlign w:val="top"/>
          </w:tcPr>
          <w:p w14:paraId="7D4253C6">
            <w:pPr>
              <w:spacing w:before="84" w:line="224" w:lineRule="auto"/>
              <w:ind w:left="1326"/>
              <w:rPr>
                <w:rFonts w:ascii="宋体" w:hAnsi="宋体" w:cs="宋体"/>
                <w:spacing w:val="5"/>
                <w:sz w:val="24"/>
              </w:rPr>
            </w:pPr>
            <w:r>
              <w:rPr>
                <w:rFonts w:hint="eastAsia" w:ascii="宋体" w:hAnsi="宋体" w:cs="宋体"/>
                <w:spacing w:val="5"/>
                <w:sz w:val="24"/>
              </w:rPr>
              <w:t>GB/T8464-2023</w:t>
            </w:r>
          </w:p>
        </w:tc>
      </w:tr>
      <w:tr w14:paraId="0AF4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2482" w:type="pct"/>
            <w:shd w:val="clear" w:color="auto" w:fill="auto"/>
            <w:noWrap w:val="0"/>
            <w:vAlign w:val="top"/>
          </w:tcPr>
          <w:p w14:paraId="0E961E95">
            <w:pPr>
              <w:spacing w:before="84" w:line="224" w:lineRule="auto"/>
              <w:ind w:left="1512"/>
              <w:rPr>
                <w:rFonts w:ascii="宋体" w:hAnsi="宋体" w:cs="宋体"/>
                <w:sz w:val="24"/>
              </w:rPr>
            </w:pPr>
            <w:r>
              <w:rPr>
                <w:rFonts w:ascii="宋体" w:hAnsi="宋体" w:cs="宋体"/>
                <w:spacing w:val="9"/>
                <w:sz w:val="24"/>
              </w:rPr>
              <w:t>密</w:t>
            </w:r>
            <w:r>
              <w:rPr>
                <w:rFonts w:ascii="宋体" w:hAnsi="宋体" w:cs="宋体"/>
                <w:spacing w:val="8"/>
                <w:sz w:val="24"/>
              </w:rPr>
              <w:t>封测试标准</w:t>
            </w:r>
          </w:p>
        </w:tc>
        <w:tc>
          <w:tcPr>
            <w:tcW w:w="2517" w:type="pct"/>
            <w:shd w:val="clear" w:color="auto" w:fill="auto"/>
            <w:noWrap w:val="0"/>
            <w:vAlign w:val="top"/>
          </w:tcPr>
          <w:p w14:paraId="3E823007">
            <w:pPr>
              <w:spacing w:before="84" w:line="224" w:lineRule="auto"/>
              <w:ind w:left="1326"/>
              <w:rPr>
                <w:rFonts w:ascii="宋体" w:hAnsi="宋体" w:cs="宋体"/>
                <w:spacing w:val="5"/>
                <w:sz w:val="24"/>
              </w:rPr>
            </w:pPr>
            <w:r>
              <w:rPr>
                <w:rFonts w:ascii="宋体" w:hAnsi="宋体" w:cs="宋体"/>
                <w:spacing w:val="5"/>
                <w:sz w:val="24"/>
              </w:rPr>
              <w:t>GB/T 13927 20</w:t>
            </w:r>
            <w:r>
              <w:rPr>
                <w:rFonts w:hint="eastAsia" w:ascii="宋体" w:hAnsi="宋体" w:cs="宋体"/>
                <w:spacing w:val="5"/>
                <w:sz w:val="24"/>
              </w:rPr>
              <w:t>22</w:t>
            </w:r>
          </w:p>
        </w:tc>
      </w:tr>
      <w:tr w14:paraId="549F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482" w:type="pct"/>
            <w:shd w:val="clear" w:color="auto" w:fill="auto"/>
            <w:noWrap w:val="0"/>
            <w:vAlign w:val="top"/>
          </w:tcPr>
          <w:p w14:paraId="6AEB6B94">
            <w:pPr>
              <w:spacing w:before="35" w:line="224" w:lineRule="auto"/>
              <w:ind w:left="1517"/>
              <w:rPr>
                <w:rFonts w:ascii="宋体" w:hAnsi="宋体" w:cs="宋体"/>
                <w:sz w:val="24"/>
              </w:rPr>
            </w:pPr>
            <w:r>
              <w:rPr>
                <w:rFonts w:ascii="宋体" w:hAnsi="宋体" w:cs="宋体"/>
                <w:spacing w:val="9"/>
                <w:sz w:val="24"/>
              </w:rPr>
              <w:t>结</w:t>
            </w:r>
            <w:r>
              <w:rPr>
                <w:rFonts w:ascii="宋体" w:hAnsi="宋体" w:cs="宋体"/>
                <w:spacing w:val="7"/>
                <w:sz w:val="24"/>
              </w:rPr>
              <w:t>构长度标准</w:t>
            </w:r>
          </w:p>
        </w:tc>
        <w:tc>
          <w:tcPr>
            <w:tcW w:w="2517" w:type="pct"/>
            <w:shd w:val="clear" w:color="auto" w:fill="auto"/>
            <w:noWrap w:val="0"/>
            <w:vAlign w:val="top"/>
          </w:tcPr>
          <w:p w14:paraId="239B1F60">
            <w:pPr>
              <w:spacing w:before="84" w:line="224" w:lineRule="auto"/>
              <w:ind w:left="1326"/>
              <w:rPr>
                <w:rFonts w:ascii="宋体" w:hAnsi="宋体" w:cs="宋体"/>
                <w:spacing w:val="5"/>
                <w:sz w:val="24"/>
              </w:rPr>
            </w:pPr>
            <w:r>
              <w:rPr>
                <w:rFonts w:ascii="宋体" w:hAnsi="宋体" w:cs="宋体"/>
                <w:spacing w:val="5"/>
                <w:sz w:val="24"/>
              </w:rPr>
              <w:t>GB/T 12221 2005</w:t>
            </w:r>
          </w:p>
        </w:tc>
      </w:tr>
      <w:tr w14:paraId="0830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2482" w:type="pct"/>
            <w:shd w:val="clear" w:color="auto" w:fill="auto"/>
            <w:noWrap w:val="0"/>
            <w:vAlign w:val="top"/>
          </w:tcPr>
          <w:p w14:paraId="234C5AC3">
            <w:pPr>
              <w:spacing w:before="37" w:line="192" w:lineRule="auto"/>
              <w:ind w:left="1514"/>
              <w:rPr>
                <w:rFonts w:ascii="宋体" w:hAnsi="宋体" w:cs="宋体"/>
                <w:sz w:val="24"/>
              </w:rPr>
            </w:pPr>
            <w:r>
              <w:rPr>
                <w:rFonts w:ascii="宋体" w:hAnsi="宋体" w:cs="宋体"/>
                <w:spacing w:val="18"/>
                <w:sz w:val="24"/>
              </w:rPr>
              <w:t>螺纹执行标</w:t>
            </w:r>
            <w:r>
              <w:rPr>
                <w:rFonts w:ascii="宋体" w:hAnsi="宋体" w:cs="宋体"/>
                <w:spacing w:val="17"/>
                <w:sz w:val="24"/>
              </w:rPr>
              <w:t>准</w:t>
            </w:r>
          </w:p>
        </w:tc>
        <w:tc>
          <w:tcPr>
            <w:tcW w:w="2517" w:type="pct"/>
            <w:shd w:val="clear" w:color="auto" w:fill="auto"/>
            <w:noWrap w:val="0"/>
            <w:vAlign w:val="top"/>
          </w:tcPr>
          <w:p w14:paraId="105E1D77">
            <w:pPr>
              <w:spacing w:before="84" w:line="224" w:lineRule="auto"/>
              <w:ind w:left="1326"/>
              <w:rPr>
                <w:rFonts w:ascii="宋体" w:hAnsi="宋体" w:cs="宋体"/>
                <w:spacing w:val="5"/>
                <w:sz w:val="24"/>
              </w:rPr>
            </w:pPr>
            <w:r>
              <w:rPr>
                <w:rFonts w:hint="eastAsia" w:ascii="宋体" w:hAnsi="宋体" w:cs="宋体"/>
                <w:spacing w:val="5"/>
                <w:sz w:val="24"/>
              </w:rPr>
              <w:t>GB/T7307-2001</w:t>
            </w:r>
          </w:p>
        </w:tc>
      </w:tr>
      <w:tr w14:paraId="5E26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2482" w:type="pct"/>
            <w:shd w:val="clear" w:color="auto" w:fill="auto"/>
            <w:noWrap w:val="0"/>
            <w:vAlign w:val="top"/>
          </w:tcPr>
          <w:p w14:paraId="3F0C096E">
            <w:pPr>
              <w:spacing w:before="87" w:line="225" w:lineRule="auto"/>
              <w:ind w:left="1511"/>
              <w:rPr>
                <w:rFonts w:ascii="宋体" w:hAnsi="宋体" w:cs="宋体"/>
                <w:sz w:val="24"/>
              </w:rPr>
            </w:pPr>
            <w:r>
              <w:rPr>
                <w:rFonts w:ascii="宋体" w:hAnsi="宋体" w:cs="宋体"/>
                <w:spacing w:val="10"/>
                <w:sz w:val="24"/>
              </w:rPr>
              <w:t>材</w:t>
            </w:r>
            <w:r>
              <w:rPr>
                <w:rFonts w:ascii="宋体" w:hAnsi="宋体" w:cs="宋体"/>
                <w:spacing w:val="8"/>
                <w:sz w:val="24"/>
              </w:rPr>
              <w:t>料执行标准</w:t>
            </w:r>
          </w:p>
        </w:tc>
        <w:tc>
          <w:tcPr>
            <w:tcW w:w="2517" w:type="pct"/>
            <w:shd w:val="clear" w:color="auto" w:fill="auto"/>
            <w:noWrap w:val="0"/>
            <w:vAlign w:val="top"/>
          </w:tcPr>
          <w:p w14:paraId="12F1107B">
            <w:pPr>
              <w:spacing w:before="84" w:line="224" w:lineRule="auto"/>
              <w:ind w:left="1326"/>
              <w:rPr>
                <w:rFonts w:ascii="宋体" w:hAnsi="宋体" w:cs="宋体"/>
                <w:spacing w:val="5"/>
                <w:sz w:val="24"/>
              </w:rPr>
            </w:pPr>
            <w:r>
              <w:rPr>
                <w:rFonts w:ascii="宋体" w:hAnsi="宋体" w:cs="宋体"/>
                <w:spacing w:val="5"/>
                <w:sz w:val="24"/>
              </w:rPr>
              <w:t>GB/T 5231-20</w:t>
            </w:r>
            <w:r>
              <w:rPr>
                <w:rFonts w:hint="eastAsia" w:ascii="宋体" w:hAnsi="宋体" w:cs="宋体"/>
                <w:spacing w:val="5"/>
                <w:sz w:val="24"/>
              </w:rPr>
              <w:t>2</w:t>
            </w:r>
            <w:r>
              <w:rPr>
                <w:rFonts w:ascii="宋体" w:hAnsi="宋体" w:cs="宋体"/>
                <w:spacing w:val="5"/>
                <w:sz w:val="24"/>
              </w:rPr>
              <w:t>2</w:t>
            </w:r>
          </w:p>
        </w:tc>
      </w:tr>
    </w:tbl>
    <w:p w14:paraId="02F28AE0">
      <w:pPr>
        <w:spacing w:before="47" w:line="222" w:lineRule="auto"/>
        <w:rPr>
          <w:rFonts w:ascii="宋体" w:hAnsi="宋体" w:cs="仿宋"/>
          <w:color w:val="333333"/>
          <w:sz w:val="24"/>
          <w:shd w:val="clear" w:color="auto" w:fill="FFFFFF"/>
        </w:rPr>
      </w:pPr>
      <w:r>
        <w:rPr>
          <w:rFonts w:ascii="宋体" w:hAnsi="宋体" w:cs="宋体"/>
          <w:spacing w:val="7"/>
          <w:sz w:val="24"/>
        </w:rPr>
        <w:t>主要技术参数</w:t>
      </w:r>
    </w:p>
    <w:tbl>
      <w:tblPr>
        <w:tblStyle w:val="17"/>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07"/>
        <w:gridCol w:w="5235"/>
      </w:tblGrid>
      <w:tr w14:paraId="3D2B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285" w:type="pct"/>
            <w:shd w:val="clear" w:color="auto" w:fill="auto"/>
            <w:noWrap w:val="0"/>
            <w:vAlign w:val="top"/>
          </w:tcPr>
          <w:p w14:paraId="739EA7F9">
            <w:pPr>
              <w:spacing w:before="40" w:line="224" w:lineRule="auto"/>
              <w:ind w:left="1337"/>
              <w:rPr>
                <w:rFonts w:ascii="宋体" w:hAnsi="宋体" w:cs="宋体"/>
                <w:sz w:val="24"/>
              </w:rPr>
            </w:pPr>
            <w:r>
              <w:rPr>
                <w:rFonts w:ascii="宋体" w:hAnsi="宋体" w:cs="宋体"/>
                <w:spacing w:val="7"/>
                <w:sz w:val="24"/>
              </w:rPr>
              <w:t>公称压力 (</w:t>
            </w:r>
            <w:r>
              <w:rPr>
                <w:rFonts w:ascii="宋体" w:hAnsi="宋体" w:cs="宋体"/>
                <w:sz w:val="24"/>
              </w:rPr>
              <w:t>bar</w:t>
            </w:r>
            <w:r>
              <w:rPr>
                <w:rFonts w:ascii="宋体" w:hAnsi="宋体" w:cs="宋体"/>
                <w:spacing w:val="6"/>
                <w:sz w:val="24"/>
              </w:rPr>
              <w:t>)</w:t>
            </w:r>
          </w:p>
        </w:tc>
        <w:tc>
          <w:tcPr>
            <w:tcW w:w="2714" w:type="pct"/>
            <w:shd w:val="clear" w:color="auto" w:fill="auto"/>
            <w:noWrap w:val="0"/>
            <w:vAlign w:val="top"/>
          </w:tcPr>
          <w:p w14:paraId="4A74E8D6">
            <w:pPr>
              <w:spacing w:before="77" w:line="191" w:lineRule="auto"/>
              <w:ind w:left="2127"/>
              <w:rPr>
                <w:rFonts w:ascii="宋体" w:hAnsi="宋体" w:cs="宋体"/>
                <w:sz w:val="24"/>
              </w:rPr>
            </w:pPr>
            <w:r>
              <w:rPr>
                <w:rFonts w:ascii="宋体" w:hAnsi="宋体" w:cs="宋体"/>
                <w:spacing w:val="-10"/>
                <w:sz w:val="24"/>
              </w:rPr>
              <w:t>1</w:t>
            </w:r>
            <w:r>
              <w:rPr>
                <w:rFonts w:ascii="宋体" w:hAnsi="宋体" w:cs="宋体"/>
                <w:spacing w:val="-8"/>
                <w:sz w:val="24"/>
              </w:rPr>
              <w:t>6</w:t>
            </w:r>
          </w:p>
        </w:tc>
      </w:tr>
      <w:tr w14:paraId="162A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285" w:type="pct"/>
            <w:shd w:val="clear" w:color="auto" w:fill="auto"/>
            <w:noWrap w:val="0"/>
            <w:vAlign w:val="top"/>
          </w:tcPr>
          <w:p w14:paraId="5D97E958">
            <w:pPr>
              <w:spacing w:before="37" w:line="222" w:lineRule="auto"/>
              <w:ind w:left="1092"/>
              <w:rPr>
                <w:rFonts w:ascii="宋体" w:hAnsi="宋体" w:cs="宋体"/>
                <w:sz w:val="24"/>
              </w:rPr>
            </w:pPr>
            <w:r>
              <w:rPr>
                <w:rFonts w:ascii="宋体" w:hAnsi="宋体" w:cs="宋体"/>
                <w:spacing w:val="8"/>
                <w:sz w:val="24"/>
              </w:rPr>
              <w:t>最高适用压力 (</w:t>
            </w:r>
            <w:r>
              <w:rPr>
                <w:rFonts w:ascii="宋体" w:hAnsi="宋体" w:cs="宋体"/>
                <w:sz w:val="24"/>
              </w:rPr>
              <w:t>Mpa</w:t>
            </w:r>
            <w:r>
              <w:rPr>
                <w:rFonts w:ascii="宋体" w:hAnsi="宋体" w:cs="宋体"/>
                <w:spacing w:val="8"/>
                <w:sz w:val="24"/>
              </w:rPr>
              <w:t>)</w:t>
            </w:r>
          </w:p>
        </w:tc>
        <w:tc>
          <w:tcPr>
            <w:tcW w:w="2714" w:type="pct"/>
            <w:shd w:val="clear" w:color="auto" w:fill="auto"/>
            <w:noWrap w:val="0"/>
            <w:vAlign w:val="top"/>
          </w:tcPr>
          <w:p w14:paraId="266D1169">
            <w:pPr>
              <w:spacing w:before="74" w:line="192" w:lineRule="auto"/>
              <w:ind w:left="2067"/>
              <w:rPr>
                <w:rFonts w:ascii="宋体" w:hAnsi="宋体" w:cs="宋体"/>
                <w:sz w:val="24"/>
              </w:rPr>
            </w:pPr>
            <w:r>
              <w:rPr>
                <w:rFonts w:ascii="宋体" w:hAnsi="宋体" w:cs="宋体"/>
                <w:spacing w:val="-2"/>
                <w:sz w:val="24"/>
              </w:rPr>
              <w:t>1.6</w:t>
            </w:r>
          </w:p>
        </w:tc>
      </w:tr>
      <w:tr w14:paraId="1884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285" w:type="pct"/>
            <w:shd w:val="clear" w:color="auto" w:fill="auto"/>
            <w:noWrap w:val="0"/>
            <w:vAlign w:val="top"/>
          </w:tcPr>
          <w:p w14:paraId="6F115B87">
            <w:pPr>
              <w:spacing w:before="38" w:line="222" w:lineRule="auto"/>
              <w:ind w:left="1389"/>
              <w:rPr>
                <w:rFonts w:ascii="宋体" w:hAnsi="宋体" w:cs="宋体"/>
                <w:sz w:val="24"/>
              </w:rPr>
            </w:pPr>
            <w:r>
              <w:rPr>
                <w:rFonts w:ascii="宋体" w:hAnsi="宋体" w:cs="宋体"/>
                <w:spacing w:val="8"/>
                <w:sz w:val="24"/>
              </w:rPr>
              <w:t>适</w:t>
            </w:r>
            <w:r>
              <w:rPr>
                <w:rFonts w:ascii="宋体" w:hAnsi="宋体" w:cs="宋体"/>
                <w:spacing w:val="6"/>
                <w:sz w:val="24"/>
              </w:rPr>
              <w:t>用温度 (℃)</w:t>
            </w:r>
          </w:p>
        </w:tc>
        <w:tc>
          <w:tcPr>
            <w:tcW w:w="2714" w:type="pct"/>
            <w:shd w:val="clear" w:color="auto" w:fill="auto"/>
            <w:noWrap w:val="0"/>
            <w:vAlign w:val="top"/>
          </w:tcPr>
          <w:p w14:paraId="0AB83066">
            <w:pPr>
              <w:spacing w:before="38" w:line="222" w:lineRule="auto"/>
              <w:ind w:left="1568"/>
              <w:rPr>
                <w:rFonts w:ascii="宋体" w:hAnsi="宋体" w:cs="宋体"/>
                <w:sz w:val="24"/>
              </w:rPr>
            </w:pPr>
            <w:r>
              <w:rPr>
                <w:rFonts w:ascii="宋体" w:hAnsi="宋体" w:cs="宋体"/>
                <w:spacing w:val="7"/>
                <w:sz w:val="24"/>
              </w:rPr>
              <w:t>-</w:t>
            </w:r>
            <w:r>
              <w:rPr>
                <w:rFonts w:ascii="宋体" w:hAnsi="宋体" w:cs="宋体"/>
                <w:spacing w:val="5"/>
                <w:sz w:val="24"/>
              </w:rPr>
              <w:t>20℃~120℃</w:t>
            </w:r>
          </w:p>
        </w:tc>
      </w:tr>
      <w:tr w14:paraId="67DA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2285" w:type="pct"/>
            <w:shd w:val="clear" w:color="auto" w:fill="auto"/>
            <w:noWrap w:val="0"/>
            <w:vAlign w:val="top"/>
          </w:tcPr>
          <w:p w14:paraId="7DF7CF4A">
            <w:pPr>
              <w:spacing w:before="39" w:line="224" w:lineRule="auto"/>
              <w:ind w:left="1749"/>
              <w:rPr>
                <w:rFonts w:ascii="宋体" w:hAnsi="宋体" w:cs="宋体"/>
                <w:sz w:val="24"/>
              </w:rPr>
            </w:pPr>
            <w:r>
              <w:rPr>
                <w:rFonts w:ascii="宋体" w:hAnsi="宋体" w:cs="宋体"/>
                <w:spacing w:val="9"/>
                <w:sz w:val="24"/>
              </w:rPr>
              <w:t>适</w:t>
            </w:r>
            <w:r>
              <w:rPr>
                <w:rFonts w:ascii="宋体" w:hAnsi="宋体" w:cs="宋体"/>
                <w:spacing w:val="7"/>
                <w:sz w:val="24"/>
              </w:rPr>
              <w:t>用介质</w:t>
            </w:r>
          </w:p>
        </w:tc>
        <w:tc>
          <w:tcPr>
            <w:tcW w:w="2714" w:type="pct"/>
            <w:shd w:val="clear" w:color="auto" w:fill="auto"/>
            <w:noWrap w:val="0"/>
            <w:vAlign w:val="top"/>
          </w:tcPr>
          <w:p w14:paraId="1E474BBA">
            <w:pPr>
              <w:spacing w:before="39" w:line="224" w:lineRule="auto"/>
              <w:ind w:left="2113"/>
              <w:rPr>
                <w:rFonts w:ascii="宋体" w:hAnsi="宋体" w:cs="宋体"/>
                <w:sz w:val="24"/>
              </w:rPr>
            </w:pPr>
            <w:r>
              <w:rPr>
                <w:rFonts w:ascii="宋体" w:hAnsi="宋体" w:cs="宋体"/>
                <w:sz w:val="24"/>
              </w:rPr>
              <w:t>水</w:t>
            </w:r>
          </w:p>
        </w:tc>
      </w:tr>
    </w:tbl>
    <w:p w14:paraId="328296AC">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8</w:t>
      </w:r>
      <w:r>
        <w:rPr>
          <w:rFonts w:hint="eastAsia" w:ascii="宋体" w:hAnsi="宋体" w:eastAsia="宋体" w:cs="宋体"/>
          <w:color w:val="auto"/>
          <w:kern w:val="2"/>
          <w:sz w:val="24"/>
          <w:szCs w:val="28"/>
          <w:highlight w:val="none"/>
          <w:lang w:val="en-US" w:eastAsia="zh-CN" w:bidi="ar-SA"/>
        </w:rPr>
        <w:t>、其他现行相关国家标准、行业规范；</w:t>
      </w:r>
    </w:p>
    <w:p w14:paraId="63D8BB7E">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9</w:t>
      </w:r>
      <w:r>
        <w:rPr>
          <w:rFonts w:hint="eastAsia" w:ascii="宋体" w:hAnsi="宋体" w:eastAsia="宋体" w:cs="宋体"/>
          <w:color w:val="auto"/>
          <w:kern w:val="2"/>
          <w:sz w:val="24"/>
          <w:szCs w:val="28"/>
          <w:highlight w:val="none"/>
          <w:lang w:val="en-US" w:eastAsia="zh-CN" w:bidi="ar-SA"/>
        </w:rPr>
        <w:t>、以上标准或规范若由新标准或规范替代时，则执行有效的新标准或规范；</w:t>
      </w:r>
    </w:p>
    <w:p w14:paraId="1D2D444F">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hAnsi="宋体" w:cs="宋体"/>
          <w:color w:val="auto"/>
          <w:kern w:val="2"/>
          <w:sz w:val="24"/>
          <w:szCs w:val="28"/>
          <w:highlight w:val="none"/>
          <w:lang w:val="en-US" w:eastAsia="zh-CN" w:bidi="ar-SA"/>
        </w:rPr>
        <w:t>10</w:t>
      </w:r>
      <w:r>
        <w:rPr>
          <w:rFonts w:hint="eastAsia" w:ascii="宋体" w:hAnsi="宋体" w:eastAsia="宋体" w:cs="宋体"/>
          <w:color w:val="auto"/>
          <w:kern w:val="2"/>
          <w:sz w:val="24"/>
          <w:szCs w:val="28"/>
          <w:highlight w:val="none"/>
          <w:lang w:val="en-US" w:eastAsia="zh-CN" w:bidi="ar-SA"/>
        </w:rPr>
        <w:t>、由供应方运输至甲方指定地方，并负责卸货，保证货物无损伤。</w:t>
      </w:r>
    </w:p>
    <w:p w14:paraId="1A9F032F">
      <w:pPr>
        <w:rPr>
          <w:rFonts w:hint="eastAsia" w:ascii="宋体" w:hAnsi="宋体" w:eastAsia="宋体" w:cs="宋体"/>
          <w:color w:val="auto"/>
          <w:highlight w:val="none"/>
        </w:rPr>
      </w:pPr>
      <w:r>
        <w:rPr>
          <w:rFonts w:hint="eastAsia" w:ascii="宋体" w:hAnsi="宋体" w:eastAsia="宋体" w:cs="宋体"/>
          <w:b/>
          <w:color w:val="auto"/>
          <w:sz w:val="32"/>
          <w:szCs w:val="32"/>
          <w:highlight w:val="none"/>
          <w:lang w:val="en-US" w:eastAsia="zh-CN"/>
        </w:rPr>
        <w:t>注：以上条款为必须满足项，否则作无效投标处理</w:t>
      </w:r>
    </w:p>
    <w:p w14:paraId="097E9590">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2170" w:leftChars="0" w:right="0" w:rightChars="0" w:hanging="1120" w:firstLineChars="0"/>
        <w:jc w:val="both"/>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highlight w:val="none"/>
          <w:lang w:val="en-US" w:eastAsia="zh-CN"/>
        </w:rPr>
        <w:br w:type="page"/>
      </w:r>
    </w:p>
    <w:p w14:paraId="1F855022">
      <w:pPr>
        <w:numPr>
          <w:ilvl w:val="1"/>
          <w:numId w:val="0"/>
        </w:numPr>
        <w:tabs>
          <w:tab w:val="left" w:pos="0"/>
        </w:tabs>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kern w:val="2"/>
          <w:sz w:val="32"/>
          <w:szCs w:val="32"/>
          <w:lang w:val="en-US" w:eastAsia="zh-CN" w:bidi="ar-SA"/>
        </w:rPr>
        <w:t>二、</w:t>
      </w:r>
      <w:r>
        <w:rPr>
          <w:rFonts w:hint="eastAsia" w:ascii="宋体" w:hAnsi="宋体" w:eastAsia="宋体" w:cs="Times New Roman"/>
          <w:b/>
          <w:bCs/>
          <w:sz w:val="32"/>
          <w:szCs w:val="32"/>
          <w:highlight w:val="none"/>
          <w:lang w:val="en-US" w:eastAsia="zh-CN"/>
        </w:rPr>
        <w:t>商务条款</w:t>
      </w:r>
    </w:p>
    <w:p w14:paraId="723747C7">
      <w:pPr>
        <w:pStyle w:val="20"/>
        <w:numPr>
          <w:ilvl w:val="0"/>
          <w:numId w:val="0"/>
        </w:numPr>
        <w:spacing w:line="360" w:lineRule="auto"/>
        <w:ind w:left="0" w:leftChars="0" w:firstLine="0" w:firstLineChars="0"/>
        <w:rPr>
          <w:rFonts w:hint="default" w:ascii="宋体" w:hAnsi="宋体" w:eastAsia="宋体" w:cs="Times New Roman"/>
          <w:b w:val="0"/>
          <w:bCs w:val="0"/>
          <w:color w:val="auto"/>
          <w:kern w:val="2"/>
          <w:sz w:val="24"/>
          <w:szCs w:val="24"/>
          <w:highlight w:val="none"/>
          <w:lang w:val="en-US" w:eastAsia="zh-CN" w:bidi="ar-SA"/>
        </w:rPr>
      </w:pPr>
      <w:bookmarkStart w:id="0" w:name="_Toc9109"/>
      <w:bookmarkStart w:id="1" w:name="_Toc21452"/>
      <w:bookmarkStart w:id="2" w:name="_Toc12758"/>
      <w:r>
        <w:rPr>
          <w:rFonts w:hint="eastAsia" w:ascii="宋体" w:hAnsi="宋体" w:eastAsia="宋体" w:cs="Times New Roman"/>
          <w:b/>
          <w:bCs/>
          <w:color w:val="auto"/>
          <w:kern w:val="2"/>
          <w:sz w:val="24"/>
          <w:szCs w:val="24"/>
          <w:lang w:val="en-US" w:eastAsia="zh-CN" w:bidi="ar-SA"/>
        </w:rPr>
        <w:t>（一）</w:t>
      </w:r>
      <w:r>
        <w:rPr>
          <w:rFonts w:hint="eastAsia" w:ascii="宋体" w:hAnsi="宋体" w:eastAsia="宋体" w:cs="Times New Roman"/>
          <w:b/>
          <w:bCs/>
          <w:color w:val="auto"/>
          <w:kern w:val="2"/>
          <w:sz w:val="24"/>
          <w:szCs w:val="24"/>
          <w:highlight w:val="none"/>
          <w:lang w:val="en-US" w:eastAsia="zh-CN" w:bidi="ar-SA"/>
        </w:rPr>
        <w:t>正式供货时间：</w:t>
      </w:r>
      <w:r>
        <w:rPr>
          <w:rFonts w:hint="eastAsia" w:ascii="宋体" w:hAnsi="宋体" w:eastAsia="宋体" w:cs="Times New Roman"/>
          <w:b w:val="0"/>
          <w:bCs w:val="0"/>
          <w:color w:val="FF0000"/>
          <w:kern w:val="2"/>
          <w:sz w:val="24"/>
          <w:szCs w:val="24"/>
          <w:highlight w:val="none"/>
          <w:lang w:val="en-US" w:eastAsia="zh-CN" w:bidi="ar-SA"/>
        </w:rPr>
        <w:t>合同签订后，以采购单位的需求为准，供货通知下发之日起7日内交货。</w:t>
      </w:r>
    </w:p>
    <w:p w14:paraId="3B42C47D">
      <w:pPr>
        <w:pStyle w:val="20"/>
        <w:numPr>
          <w:ilvl w:val="0"/>
          <w:numId w:val="0"/>
        </w:numPr>
        <w:spacing w:line="360" w:lineRule="auto"/>
        <w:ind w:left="0" w:leftChars="0" w:firstLine="0" w:firstLineChars="0"/>
        <w:rPr>
          <w:rFonts w:hint="eastAsia" w:ascii="宋体" w:hAnsi="宋体"/>
          <w:color w:val="auto"/>
          <w:sz w:val="24"/>
          <w:szCs w:val="24"/>
          <w:highlight w:val="none"/>
        </w:rPr>
      </w:pPr>
      <w:r>
        <w:rPr>
          <w:rFonts w:hint="eastAsia" w:ascii="宋体" w:hAnsi="宋体" w:eastAsia="宋体" w:cs="Times New Roman"/>
          <w:b/>
          <w:bCs/>
          <w:color w:val="auto"/>
          <w:kern w:val="2"/>
          <w:sz w:val="24"/>
          <w:szCs w:val="24"/>
          <w:lang w:val="en-US" w:eastAsia="zh-CN" w:bidi="ar-SA"/>
        </w:rPr>
        <w:t>（二）</w:t>
      </w:r>
      <w:r>
        <w:rPr>
          <w:rFonts w:hint="eastAsia" w:ascii="宋体" w:hAnsi="宋体" w:eastAsia="宋体" w:cs="宋体"/>
          <w:b/>
          <w:bCs w:val="0"/>
          <w:i w:val="0"/>
          <w:iCs w:val="0"/>
          <w:color w:val="auto"/>
          <w:spacing w:val="4"/>
          <w:kern w:val="2"/>
          <w:sz w:val="24"/>
          <w:szCs w:val="24"/>
          <w:highlight w:val="none"/>
          <w:lang w:val="en-US" w:eastAsia="zh-CN" w:bidi="ar-SA"/>
        </w:rPr>
        <w:t>供货</w:t>
      </w:r>
      <w:r>
        <w:rPr>
          <w:rFonts w:hint="eastAsia" w:ascii="宋体" w:hAnsi="宋体" w:eastAsia="宋体" w:cs="宋体"/>
          <w:b/>
          <w:bCs w:val="0"/>
          <w:i w:val="0"/>
          <w:iCs w:val="0"/>
          <w:color w:val="auto"/>
          <w:spacing w:val="4"/>
          <w:kern w:val="2"/>
          <w:sz w:val="24"/>
          <w:szCs w:val="24"/>
          <w:highlight w:val="none"/>
          <w:lang w:val="zh-CN" w:eastAsia="zh-CN" w:bidi="ar-SA"/>
        </w:rPr>
        <w:t>期限：</w:t>
      </w:r>
      <w:r>
        <w:rPr>
          <w:rFonts w:hint="eastAsia" w:ascii="宋体" w:hAnsi="宋体" w:eastAsia="宋体" w:cs="宋体"/>
          <w:color w:val="FF0000"/>
          <w:kern w:val="2"/>
          <w:sz w:val="24"/>
          <w:szCs w:val="28"/>
          <w:highlight w:val="none"/>
          <w:lang w:val="en-US" w:eastAsia="zh-CN" w:bidi="ar-SA"/>
        </w:rPr>
        <w:t>实际累积供货金额达到</w:t>
      </w:r>
      <w:r>
        <w:rPr>
          <w:rFonts w:hint="eastAsia" w:ascii="宋体" w:hAnsi="宋体" w:cs="宋体"/>
          <w:color w:val="FF0000"/>
          <w:kern w:val="2"/>
          <w:sz w:val="24"/>
          <w:szCs w:val="28"/>
          <w:highlight w:val="none"/>
          <w:lang w:val="en-US" w:eastAsia="zh-CN" w:bidi="ar-SA"/>
        </w:rPr>
        <w:t>60</w:t>
      </w:r>
      <w:r>
        <w:rPr>
          <w:rFonts w:hint="eastAsia" w:ascii="宋体" w:hAnsi="宋体" w:eastAsia="宋体" w:cs="宋体"/>
          <w:color w:val="FF0000"/>
          <w:kern w:val="2"/>
          <w:sz w:val="24"/>
          <w:szCs w:val="28"/>
          <w:highlight w:val="none"/>
          <w:lang w:val="en-US" w:eastAsia="zh-CN" w:bidi="ar-SA"/>
        </w:rPr>
        <w:t>万元或1年合同周期止</w:t>
      </w:r>
    </w:p>
    <w:p w14:paraId="4C1B99F7">
      <w:pPr>
        <w:pStyle w:val="20"/>
        <w:numPr>
          <w:ilvl w:val="0"/>
          <w:numId w:val="0"/>
        </w:numPr>
        <w:spacing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（三）</w:t>
      </w:r>
      <w:r>
        <w:rPr>
          <w:rFonts w:hint="eastAsia" w:ascii="宋体" w:hAnsi="宋体"/>
          <w:b/>
          <w:bCs/>
          <w:color w:val="auto"/>
          <w:sz w:val="24"/>
          <w:szCs w:val="24"/>
          <w:highlight w:val="none"/>
          <w:lang w:val="en-US" w:eastAsia="zh-CN"/>
        </w:rPr>
        <w:t>交货地点：</w:t>
      </w:r>
      <w:r>
        <w:rPr>
          <w:rFonts w:hint="eastAsia" w:ascii="宋体" w:hAnsi="宋体"/>
          <w:b w:val="0"/>
          <w:bCs w:val="0"/>
          <w:color w:val="FF0000"/>
          <w:sz w:val="24"/>
          <w:szCs w:val="24"/>
          <w:highlight w:val="none"/>
          <w:lang w:val="en-US" w:eastAsia="zh-CN"/>
        </w:rPr>
        <w:t>上饶市和济水务有限公司（由供应方运输至甲方指定地方，并负责卸货，保证货物无损伤）。</w:t>
      </w:r>
    </w:p>
    <w:p w14:paraId="59E41640">
      <w:pPr>
        <w:pStyle w:val="20"/>
        <w:numPr>
          <w:ilvl w:val="0"/>
          <w:numId w:val="0"/>
        </w:numPr>
        <w:spacing w:line="360" w:lineRule="auto"/>
        <w:ind w:left="0" w:leftChars="0" w:firstLine="0" w:firstLineChars="0"/>
        <w:rPr>
          <w:rFonts w:hint="eastAsia" w:ascii="宋体" w:hAnsi="宋体"/>
          <w:b w:val="0"/>
          <w:bCs w:val="0"/>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（四）</w:t>
      </w:r>
      <w:r>
        <w:rPr>
          <w:rFonts w:hint="eastAsia" w:ascii="宋体" w:hAnsi="宋体"/>
          <w:b/>
          <w:bCs/>
          <w:color w:val="auto"/>
          <w:sz w:val="24"/>
          <w:szCs w:val="24"/>
          <w:highlight w:val="none"/>
          <w:lang w:val="en-US" w:eastAsia="zh-CN"/>
        </w:rPr>
        <w:t>付款方式：</w:t>
      </w:r>
      <w:r>
        <w:rPr>
          <w:rFonts w:hint="eastAsia" w:ascii="宋体" w:hAnsi="宋体"/>
          <w:b w:val="0"/>
          <w:bCs w:val="0"/>
          <w:color w:val="auto"/>
          <w:sz w:val="24"/>
          <w:szCs w:val="24"/>
          <w:highlight w:val="none"/>
          <w:lang w:val="en-US" w:eastAsia="zh-CN"/>
        </w:rPr>
        <w:t>以实际供货量按中标单价据实结算，分批次供货分批次付款。</w:t>
      </w:r>
    </w:p>
    <w:p w14:paraId="7C5E7914">
      <w:pPr>
        <w:pStyle w:val="20"/>
        <w:spacing w:line="360" w:lineRule="auto"/>
        <w:ind w:firstLine="0" w:firstLineChars="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签定合同后，在首次付款时扣除合同总价款5%在交付使用一年后支付，乙方分批次将货物送至甲方指定场所，由甲方人员现场签收产品（品名、规格型号、数量、质量），待甲方分批次安装验收后支付该批次货款，合同价款的5%在甲方完成全部货物的安装验收合格后付清。在甲方支付每笔款项前，乙方需提供合法有效的含13%增值税的等额增值税专用发票，甲方审核无误后向乙方支付该笔款项。</w:t>
      </w:r>
    </w:p>
    <w:p w14:paraId="5756D15E">
      <w:pPr>
        <w:pStyle w:val="20"/>
        <w:numPr>
          <w:ilvl w:val="0"/>
          <w:numId w:val="0"/>
        </w:numPr>
        <w:spacing w:line="360" w:lineRule="auto"/>
        <w:ind w:left="0" w:leftChars="0" w:firstLine="0" w:firstLineChars="0"/>
        <w:rPr>
          <w:rFonts w:hint="default" w:ascii="宋体" w:hAnsi="宋体"/>
          <w:b w:val="0"/>
          <w:bCs w:val="0"/>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（五）</w:t>
      </w:r>
      <w:r>
        <w:rPr>
          <w:rFonts w:hint="default" w:ascii="宋体" w:hAnsi="宋体"/>
          <w:b/>
          <w:bCs/>
          <w:color w:val="auto"/>
          <w:sz w:val="24"/>
          <w:szCs w:val="24"/>
          <w:highlight w:val="none"/>
          <w:lang w:val="en-US" w:eastAsia="zh-CN"/>
        </w:rPr>
        <w:t>质保期：</w:t>
      </w:r>
      <w:r>
        <w:rPr>
          <w:rFonts w:hint="default" w:ascii="宋体" w:hAnsi="宋体"/>
          <w:b w:val="0"/>
          <w:bCs w:val="0"/>
          <w:color w:val="auto"/>
          <w:sz w:val="24"/>
          <w:szCs w:val="24"/>
          <w:highlight w:val="none"/>
          <w:lang w:val="en-US" w:eastAsia="zh-CN"/>
        </w:rPr>
        <w:t>收到货物验收合格之日起两年。</w:t>
      </w:r>
    </w:p>
    <w:p w14:paraId="1D3B8566">
      <w:pPr>
        <w:pStyle w:val="20"/>
        <w:numPr>
          <w:ilvl w:val="0"/>
          <w:numId w:val="0"/>
        </w:numPr>
        <w:spacing w:line="360" w:lineRule="auto"/>
        <w:ind w:left="0" w:leftChars="0" w:firstLine="0" w:firstLineChars="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w:t>
      </w:r>
      <w:r>
        <w:rPr>
          <w:rFonts w:hint="eastAsia" w:ascii="宋体" w:hAnsi="宋体" w:cs="Times New Roman"/>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bCs/>
          <w:color w:val="auto"/>
          <w:sz w:val="24"/>
          <w:szCs w:val="24"/>
          <w:highlight w:val="none"/>
          <w:lang w:val="en-US" w:eastAsia="zh-CN"/>
        </w:rPr>
        <w:t>项目说明：</w:t>
      </w:r>
    </w:p>
    <w:p w14:paraId="003EF0C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outlineLvl w:val="9"/>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b w:val="0"/>
          <w:bCs w:val="0"/>
          <w:color w:val="auto"/>
          <w:sz w:val="24"/>
          <w:szCs w:val="28"/>
          <w:highlight w:val="none"/>
          <w:lang w:val="en-US" w:eastAsia="zh-CN"/>
        </w:rPr>
        <w:t>1.本项目投标人报价为包干价，凡投标人在报价中未列明但又为货物所必备的项目或遗漏项目，招标人将一律视为已包括在其报价中，在合同执行中将不予考虑。</w:t>
      </w:r>
    </w:p>
    <w:p w14:paraId="21206C1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outlineLvl w:val="9"/>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b w:val="0"/>
          <w:bCs w:val="0"/>
          <w:color w:val="auto"/>
          <w:sz w:val="24"/>
          <w:szCs w:val="28"/>
          <w:highlight w:val="none"/>
          <w:lang w:val="en-US" w:eastAsia="zh-CN"/>
        </w:rPr>
        <w:t>2.本项目招标文件技术描述部分,如果涉及到品牌、型号等，仅供投标人参考，投标人所投报的产品只要性能达到或超过都将被视为对招标文件做出了实质性的响应。</w:t>
      </w:r>
    </w:p>
    <w:p w14:paraId="3C6EBFC2">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outlineLvl w:val="9"/>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b w:val="0"/>
          <w:bCs w:val="0"/>
          <w:color w:val="auto"/>
          <w:sz w:val="24"/>
          <w:szCs w:val="28"/>
          <w:highlight w:val="none"/>
          <w:lang w:val="en-US" w:eastAsia="zh-CN"/>
        </w:rPr>
        <w:t>3.中标人在运输过程中所造成的安全、货物责任损失由中标单位自己承担。</w:t>
      </w:r>
    </w:p>
    <w:p w14:paraId="6F8A4D1D">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outlineLvl w:val="9"/>
        <w:rPr>
          <w:rFonts w:hint="eastAsia" w:ascii="宋体" w:hAnsi="宋体" w:eastAsia="宋体" w:cs="宋体"/>
          <w:b w:val="0"/>
          <w:bCs w:val="0"/>
          <w:color w:val="auto"/>
          <w:sz w:val="24"/>
          <w:szCs w:val="28"/>
          <w:highlight w:val="none"/>
          <w:lang w:val="en-US" w:eastAsia="zh-CN"/>
        </w:rPr>
      </w:pPr>
      <w:r>
        <w:rPr>
          <w:rFonts w:hint="eastAsia" w:ascii="宋体" w:hAnsi="宋体" w:eastAsia="宋体" w:cs="宋体"/>
          <w:b w:val="0"/>
          <w:bCs w:val="0"/>
          <w:color w:val="auto"/>
          <w:sz w:val="24"/>
          <w:szCs w:val="28"/>
          <w:highlight w:val="none"/>
          <w:lang w:val="en-US" w:eastAsia="zh-CN"/>
        </w:rPr>
        <w:t>4.中标人送达现场的货物不合格，则采购方可以拒收，且由采购方下达通知书退货并根据相应规定对该中标人进行诚信评估。第二次发生送达现场的货物不合格，采购方有权终止合同，履约保证金不予退还，并该中标人不得再参与本单位的投标。同时，该单位将纳入不诚信单位。</w:t>
      </w:r>
    </w:p>
    <w:p w14:paraId="670F7593">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outlineLvl w:val="9"/>
        <w:rPr>
          <w:rFonts w:hint="default" w:ascii="宋体" w:hAnsi="宋体" w:eastAsia="宋体" w:cs="宋体"/>
          <w:b w:val="0"/>
          <w:bCs w:val="0"/>
          <w:color w:val="auto"/>
          <w:sz w:val="24"/>
          <w:szCs w:val="28"/>
          <w:highlight w:val="yellow"/>
          <w:lang w:val="en-US" w:eastAsia="zh-CN"/>
        </w:rPr>
      </w:pPr>
      <w:r>
        <w:rPr>
          <w:rFonts w:hint="eastAsia" w:ascii="宋体" w:hAnsi="宋体" w:eastAsia="宋体" w:cs="宋体"/>
          <w:b w:val="0"/>
          <w:bCs w:val="0"/>
          <w:color w:val="auto"/>
          <w:sz w:val="24"/>
          <w:szCs w:val="28"/>
          <w:highlight w:val="none"/>
          <w:lang w:val="en-US" w:eastAsia="zh-CN"/>
        </w:rPr>
        <w:t>5.合同履行中，采购人需追加与合同标的相同的货物的，在不改变合同其他条款的前提下，可以与中标人协商签订补充合同，但所有补充合同的采购金额不得超过原合同采购金额的百分之十。</w:t>
      </w:r>
    </w:p>
    <w:p w14:paraId="7ED0B031">
      <w:pPr>
        <w:pStyle w:val="20"/>
        <w:numPr>
          <w:ilvl w:val="0"/>
          <w:numId w:val="0"/>
        </w:numPr>
        <w:spacing w:line="360" w:lineRule="auto"/>
        <w:ind w:left="0" w:leftChars="0" w:firstLine="0" w:firstLineChars="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w:t>
      </w:r>
      <w:r>
        <w:rPr>
          <w:rFonts w:hint="eastAsia" w:ascii="宋体" w:hAnsi="宋体" w:cs="Times New Roman"/>
          <w:b/>
          <w:bCs/>
          <w:color w:val="auto"/>
          <w:kern w:val="2"/>
          <w:sz w:val="24"/>
          <w:szCs w:val="24"/>
          <w:lang w:val="en-US" w:eastAsia="zh-CN" w:bidi="ar-SA"/>
        </w:rPr>
        <w:t>七</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bCs/>
          <w:color w:val="auto"/>
          <w:sz w:val="24"/>
          <w:szCs w:val="24"/>
          <w:highlight w:val="none"/>
          <w:lang w:val="en-US" w:eastAsia="zh-CN"/>
        </w:rPr>
        <w:t>服务质量要求及违约责任：</w:t>
      </w:r>
    </w:p>
    <w:p w14:paraId="74E1C205">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1.成交供应商所提供的服务必须符合国家相关规定标准，否则采购人有权拒绝，因此产生的一切经济损失由成交供应商承担。</w:t>
      </w:r>
    </w:p>
    <w:p w14:paraId="674683F1">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2.成交供应商无正当理由不承担本项目约定的委托事项或者违反本项目规定义务，采购人有权要求成交供应商退还部分或者全部费用。</w:t>
      </w:r>
    </w:p>
    <w:p w14:paraId="4B305789">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u w:val="none"/>
          <w:lang w:val="en-US" w:eastAsia="zh-CN" w:bidi="ar-SA"/>
        </w:rPr>
      </w:pPr>
      <w:r>
        <w:rPr>
          <w:rFonts w:hint="eastAsia" w:ascii="宋体" w:hAnsi="宋体" w:eastAsia="宋体" w:cs="宋体"/>
          <w:color w:val="auto"/>
          <w:kern w:val="2"/>
          <w:sz w:val="24"/>
          <w:szCs w:val="28"/>
          <w:highlight w:val="none"/>
          <w:lang w:val="en-US" w:eastAsia="zh-CN" w:bidi="ar-SA"/>
        </w:rPr>
        <w:t>3.成交供应商</w:t>
      </w:r>
      <w:r>
        <w:rPr>
          <w:rFonts w:hint="eastAsia" w:cs="宋体"/>
          <w:bCs/>
          <w:i w:val="0"/>
          <w:iCs w:val="0"/>
          <w:color w:val="auto"/>
          <w:spacing w:val="4"/>
          <w:kern w:val="2"/>
          <w:sz w:val="24"/>
          <w:szCs w:val="24"/>
          <w:highlight w:val="none"/>
          <w:lang w:val="en-US" w:eastAsia="zh-CN" w:bidi="ar-SA"/>
        </w:rPr>
        <w:t>未按照招标人规定时间交付货物，每逾期1天，中标人向招标人偿付逾期交货部分货款总额的1%的违约金，逾期交货超过10天，招标人有权解除合同。</w:t>
      </w:r>
    </w:p>
    <w:p w14:paraId="48B0AE57">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default"/>
          <w:u w:val="none"/>
          <w:lang w:val="en-US" w:eastAsia="zh-CN"/>
        </w:rPr>
      </w:pPr>
      <w:r>
        <w:rPr>
          <w:rFonts w:hint="eastAsia" w:ascii="宋体" w:hAnsi="宋体" w:eastAsia="宋体" w:cs="宋体"/>
          <w:color w:val="auto"/>
          <w:kern w:val="2"/>
          <w:sz w:val="24"/>
          <w:szCs w:val="28"/>
          <w:highlight w:val="none"/>
          <w:u w:val="none"/>
          <w:lang w:val="en-US" w:eastAsia="zh-CN" w:bidi="ar-SA"/>
        </w:rPr>
        <w:t>4.</w:t>
      </w:r>
      <w:r>
        <w:rPr>
          <w:rFonts w:hint="eastAsia" w:ascii="宋体" w:hAnsi="宋体" w:eastAsia="宋体" w:cs="宋体"/>
          <w:color w:val="auto"/>
          <w:kern w:val="2"/>
          <w:sz w:val="24"/>
          <w:szCs w:val="28"/>
          <w:highlight w:val="none"/>
          <w:lang w:val="en-US" w:eastAsia="zh-CN" w:bidi="ar-SA"/>
        </w:rPr>
        <w:t>采</w:t>
      </w:r>
      <w:r>
        <w:rPr>
          <w:rFonts w:hint="eastAsia" w:ascii="宋体" w:hAnsi="宋体" w:eastAsia="宋体" w:cs="宋体"/>
          <w:color w:val="auto"/>
          <w:kern w:val="2"/>
          <w:sz w:val="24"/>
          <w:szCs w:val="28"/>
          <w:highlight w:val="none"/>
          <w:u w:val="none"/>
          <w:lang w:val="en-US" w:eastAsia="zh-CN" w:bidi="ar-SA"/>
        </w:rPr>
        <w:t>购人无正当理由不支付费用或者无故终止合同，成交供应商已收的费用不予退还。</w:t>
      </w:r>
    </w:p>
    <w:p w14:paraId="248ED37C">
      <w:pPr>
        <w:pStyle w:val="20"/>
        <w:numPr>
          <w:ilvl w:val="0"/>
          <w:numId w:val="0"/>
        </w:numPr>
        <w:spacing w:line="360" w:lineRule="auto"/>
        <w:ind w:left="0" w:leftChars="0" w:firstLine="0" w:firstLineChars="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kern w:val="2"/>
          <w:sz w:val="24"/>
          <w:szCs w:val="24"/>
          <w:lang w:val="en-US" w:eastAsia="zh-CN" w:bidi="ar-SA"/>
        </w:rPr>
        <w:t>（</w:t>
      </w:r>
      <w:r>
        <w:rPr>
          <w:rFonts w:hint="eastAsia" w:ascii="宋体" w:hAnsi="宋体" w:cs="Times New Roman"/>
          <w:b/>
          <w:bCs/>
          <w:color w:val="auto"/>
          <w:kern w:val="2"/>
          <w:sz w:val="24"/>
          <w:szCs w:val="24"/>
          <w:lang w:val="en-US" w:eastAsia="zh-CN" w:bidi="ar-SA"/>
        </w:rPr>
        <w:t>八</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bCs/>
          <w:color w:val="auto"/>
          <w:sz w:val="24"/>
          <w:szCs w:val="24"/>
          <w:highlight w:val="none"/>
          <w:lang w:val="en-US" w:eastAsia="zh-CN"/>
        </w:rPr>
        <w:t>其它要求：</w:t>
      </w:r>
    </w:p>
    <w:p w14:paraId="30BE2CA3">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1.成交供应商在服务期内存在以下情况，采购人有权终止</w:t>
      </w:r>
      <w:r>
        <w:rPr>
          <w:rFonts w:hint="eastAsia" w:hAnsi="宋体" w:cs="宋体"/>
          <w:color w:val="auto"/>
          <w:kern w:val="2"/>
          <w:sz w:val="24"/>
          <w:szCs w:val="28"/>
          <w:highlight w:val="none"/>
          <w:lang w:val="en-US" w:eastAsia="zh-CN" w:bidi="ar-SA"/>
        </w:rPr>
        <w:t>合同</w:t>
      </w:r>
      <w:r>
        <w:rPr>
          <w:rFonts w:hint="eastAsia" w:ascii="宋体" w:hAnsi="宋体" w:eastAsia="宋体" w:cs="宋体"/>
          <w:color w:val="auto"/>
          <w:kern w:val="2"/>
          <w:sz w:val="24"/>
          <w:szCs w:val="28"/>
          <w:highlight w:val="none"/>
          <w:lang w:val="en-US" w:eastAsia="zh-CN" w:bidi="ar-SA"/>
        </w:rPr>
        <w:t>：</w:t>
      </w:r>
    </w:p>
    <w:p w14:paraId="7C1AF8B1">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①在响应中有故意隐瞒与投标文件中不符的重大事实的。</w:t>
      </w:r>
    </w:p>
    <w:p w14:paraId="0D72506F">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②未经批准将所中标业务再转包或分包给其它供应商的。</w:t>
      </w:r>
    </w:p>
    <w:p w14:paraId="7D0C7AC6">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③</w:t>
      </w:r>
      <w:r>
        <w:rPr>
          <w:rFonts w:hint="eastAsia" w:hAnsi="宋体" w:cs="宋体"/>
          <w:color w:val="auto"/>
          <w:kern w:val="2"/>
          <w:sz w:val="24"/>
          <w:szCs w:val="28"/>
          <w:highlight w:val="none"/>
          <w:lang w:val="en-US" w:eastAsia="zh-CN" w:bidi="ar-SA"/>
        </w:rPr>
        <w:t>有发生重大违法事件的</w:t>
      </w:r>
      <w:r>
        <w:rPr>
          <w:rFonts w:hint="eastAsia" w:ascii="宋体" w:hAnsi="宋体" w:eastAsia="宋体" w:cs="宋体"/>
          <w:color w:val="auto"/>
          <w:kern w:val="2"/>
          <w:sz w:val="24"/>
          <w:szCs w:val="28"/>
          <w:highlight w:val="none"/>
          <w:lang w:val="en-US" w:eastAsia="zh-CN" w:bidi="ar-SA"/>
        </w:rPr>
        <w:t>。</w:t>
      </w:r>
    </w:p>
    <w:p w14:paraId="7E9AA6F5">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④在为本项目服务工作中与企业串通、违反职业道德的。</w:t>
      </w:r>
    </w:p>
    <w:p w14:paraId="3EA8445A">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⑤未能保证服务质量的。</w:t>
      </w:r>
    </w:p>
    <w:p w14:paraId="2CE788C8">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⑥严重违反保密承诺的。</w:t>
      </w:r>
    </w:p>
    <w:p w14:paraId="096F5E02">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cs="宋体"/>
          <w:color w:val="auto"/>
          <w:kern w:val="2"/>
          <w:sz w:val="24"/>
          <w:szCs w:val="28"/>
          <w:highlight w:val="none"/>
          <w:lang w:val="en-US" w:eastAsia="zh-CN" w:bidi="ar-SA"/>
        </w:rPr>
        <w:t>2</w:t>
      </w:r>
      <w:r>
        <w:rPr>
          <w:rFonts w:hint="eastAsia" w:ascii="宋体" w:hAnsi="宋体" w:eastAsia="宋体" w:cs="宋体"/>
          <w:color w:val="auto"/>
          <w:kern w:val="2"/>
          <w:sz w:val="24"/>
          <w:szCs w:val="28"/>
          <w:highlight w:val="none"/>
          <w:lang w:val="en-US" w:eastAsia="zh-CN" w:bidi="ar-SA"/>
        </w:rPr>
        <w:t>.供应商应该认真咨询，了解标的现状，并仔细阅读本次采购所提供的相关资料及特别规定。供应商参加投标，即表明供应商对标的的情况和特别规定的认可，投标成功后不得以未咨询或对标的不了解而提出异议或反悔。</w:t>
      </w:r>
    </w:p>
    <w:p w14:paraId="34F2B656">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cs="宋体"/>
          <w:color w:val="auto"/>
          <w:kern w:val="2"/>
          <w:sz w:val="24"/>
          <w:szCs w:val="28"/>
          <w:highlight w:val="none"/>
          <w:lang w:val="en-US" w:eastAsia="zh-CN" w:bidi="ar-SA"/>
        </w:rPr>
        <w:t>3</w:t>
      </w:r>
      <w:r>
        <w:rPr>
          <w:rFonts w:hint="eastAsia" w:ascii="宋体" w:hAnsi="宋体" w:eastAsia="宋体" w:cs="宋体"/>
          <w:color w:val="auto"/>
          <w:kern w:val="2"/>
          <w:sz w:val="24"/>
          <w:szCs w:val="28"/>
          <w:highlight w:val="none"/>
          <w:lang w:val="en-US" w:eastAsia="zh-CN" w:bidi="ar-SA"/>
        </w:rPr>
        <w:t>.供应商应保证其提供的服务不违反关法律、行政法规的规定。</w:t>
      </w:r>
    </w:p>
    <w:p w14:paraId="194F5362">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cs="宋体"/>
          <w:color w:val="auto"/>
          <w:kern w:val="2"/>
          <w:sz w:val="24"/>
          <w:szCs w:val="28"/>
          <w:highlight w:val="none"/>
          <w:lang w:val="en-US" w:eastAsia="zh-CN" w:bidi="ar-SA"/>
        </w:rPr>
        <w:t>4</w:t>
      </w:r>
      <w:r>
        <w:rPr>
          <w:rFonts w:hint="eastAsia" w:ascii="宋体" w:hAnsi="宋体" w:eastAsia="宋体" w:cs="宋体"/>
          <w:color w:val="auto"/>
          <w:kern w:val="2"/>
          <w:sz w:val="24"/>
          <w:szCs w:val="28"/>
          <w:highlight w:val="none"/>
          <w:lang w:val="en-US" w:eastAsia="zh-CN" w:bidi="ar-SA"/>
        </w:rPr>
        <w:t>.成交供应商在履行合同期间，应对成交供应商（或其雇佣人员）的疏忽、故意或过失而造成采购人的直接或间接损失、第三者的财产损失及安全责任事故等负责，并承担相应费用。</w:t>
      </w:r>
    </w:p>
    <w:p w14:paraId="29CE7191">
      <w:pPr>
        <w:pStyle w:val="8"/>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eastAsia="仿宋_GB2312"/>
          <w:color w:val="auto"/>
          <w:highlight w:val="none"/>
          <w:lang w:val="en-US" w:eastAsia="zh-CN"/>
        </w:rPr>
      </w:pPr>
      <w:r>
        <w:rPr>
          <w:rFonts w:hint="eastAsia" w:ascii="宋体" w:hAnsi="宋体" w:cs="宋体"/>
          <w:color w:val="auto"/>
          <w:kern w:val="2"/>
          <w:sz w:val="24"/>
          <w:szCs w:val="28"/>
          <w:highlight w:val="none"/>
          <w:lang w:val="en-US" w:eastAsia="zh-CN" w:bidi="ar-SA"/>
        </w:rPr>
        <w:t>5</w:t>
      </w:r>
      <w:r>
        <w:rPr>
          <w:rFonts w:hint="eastAsia" w:ascii="宋体" w:hAnsi="宋体" w:eastAsia="宋体" w:cs="宋体"/>
          <w:color w:val="auto"/>
          <w:kern w:val="2"/>
          <w:sz w:val="24"/>
          <w:szCs w:val="28"/>
          <w:highlight w:val="none"/>
          <w:lang w:val="en-US" w:eastAsia="zh-CN" w:bidi="ar-SA"/>
        </w:rPr>
        <w:t>.</w:t>
      </w:r>
      <w:r>
        <w:rPr>
          <w:rFonts w:hint="eastAsia" w:ascii="宋体" w:hAnsi="宋体" w:eastAsia="宋体" w:cs="宋体"/>
          <w:color w:val="auto"/>
          <w:kern w:val="2"/>
          <w:sz w:val="24"/>
          <w:szCs w:val="28"/>
          <w:highlight w:val="none"/>
          <w:lang w:val="zh-CN" w:eastAsia="zh-CN" w:bidi="ar-SA"/>
        </w:rPr>
        <w:t>其他未尽事宜可在合同中约定</w:t>
      </w:r>
    </w:p>
    <w:p w14:paraId="0C1C3C85">
      <w:pPr>
        <w:pStyle w:val="26"/>
        <w:pageBreakBefore w:val="0"/>
        <w:numPr>
          <w:ilvl w:val="0"/>
          <w:numId w:val="0"/>
        </w:numPr>
        <w:tabs>
          <w:tab w:val="left" w:pos="9781"/>
        </w:tabs>
        <w:kinsoku/>
        <w:wordWrap/>
        <w:overflowPunct/>
        <w:topLinePunct w:val="0"/>
        <w:autoSpaceDE/>
        <w:autoSpaceDN/>
        <w:bidi w:val="0"/>
        <w:snapToGrid w:val="0"/>
        <w:spacing w:before="0" w:line="520" w:lineRule="exact"/>
        <w:ind w:right="0" w:rightChars="0"/>
        <w:textAlignment w:val="auto"/>
        <w:outlineLvl w:val="0"/>
        <w:rPr>
          <w:rFonts w:hint="eastAsia" w:ascii="宋体" w:hAnsi="宋体" w:eastAsia="宋体" w:cs="宋体"/>
          <w:color w:val="auto"/>
          <w:spacing w:val="6"/>
          <w:sz w:val="24"/>
          <w:highlight w:val="none"/>
        </w:rPr>
      </w:pPr>
      <w:r>
        <w:rPr>
          <w:rFonts w:hint="eastAsia" w:ascii="宋体" w:hAnsi="宋体" w:eastAsia="宋体" w:cs="宋体"/>
          <w:b/>
          <w:bCs w:val="0"/>
          <w:color w:val="auto"/>
          <w:kern w:val="2"/>
          <w:sz w:val="24"/>
          <w:highlight w:val="none"/>
          <w:lang w:val="en-US" w:eastAsia="zh-CN"/>
        </w:rPr>
        <w:t>注：以上采购需求、商务条款为必须满足项，否则作无效响应处理。</w:t>
      </w:r>
      <w:bookmarkEnd w:id="0"/>
      <w:bookmarkEnd w:id="1"/>
      <w:bookmarkEnd w:id="2"/>
    </w:p>
    <w:p w14:paraId="21EC86D3">
      <w:pP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br w:type="page"/>
      </w:r>
    </w:p>
    <w:p w14:paraId="0FA81E61">
      <w:pPr>
        <w:numPr>
          <w:ilvl w:val="1"/>
          <w:numId w:val="0"/>
        </w:numPr>
        <w:tabs>
          <w:tab w:val="left" w:pos="0"/>
        </w:tabs>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kern w:val="2"/>
          <w:sz w:val="32"/>
          <w:szCs w:val="32"/>
          <w:lang w:val="en-US" w:eastAsia="zh-CN" w:bidi="ar-SA"/>
        </w:rPr>
        <w:t>三、</w:t>
      </w:r>
      <w:r>
        <w:rPr>
          <w:rFonts w:hint="eastAsia" w:ascii="宋体" w:hAnsi="宋体" w:eastAsia="宋体" w:cs="Times New Roman"/>
          <w:b/>
          <w:bCs/>
          <w:sz w:val="32"/>
          <w:szCs w:val="32"/>
          <w:highlight w:val="none"/>
          <w:lang w:val="en-US" w:eastAsia="zh-CN"/>
        </w:rPr>
        <w:t>评分细则</w:t>
      </w:r>
    </w:p>
    <w:p w14:paraId="26BEE7AD">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86"/>
        <w:gridCol w:w="6688"/>
        <w:gridCol w:w="770"/>
      </w:tblGrid>
      <w:tr w14:paraId="27E8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98" w:type="pc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45F9B44">
            <w:pPr>
              <w:widowControl/>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细则</w:t>
            </w:r>
          </w:p>
          <w:p w14:paraId="251543AF">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009" w:type="pct"/>
            <w:gridSpan w:val="2"/>
            <w:tcBorders>
              <w:top w:val="single" w:color="auto" w:sz="4" w:space="0"/>
              <w:left w:val="single" w:color="auto" w:sz="4" w:space="0"/>
              <w:bottom w:val="single" w:color="auto" w:sz="4" w:space="0"/>
              <w:right w:val="single" w:color="auto" w:sz="4" w:space="0"/>
            </w:tcBorders>
            <w:noWrap w:val="0"/>
            <w:vAlign w:val="center"/>
          </w:tcPr>
          <w:p w14:paraId="3F5EFB8C">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71AD8FB3">
            <w:pPr>
              <w:widowControl/>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14:paraId="6DF9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02456136">
            <w:pPr>
              <w:widowControl/>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eastAsia="zh-CN"/>
              </w:rPr>
              <w:t>分</w:t>
            </w:r>
          </w:p>
          <w:p w14:paraId="6B05499C">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4009" w:type="pct"/>
            <w:gridSpan w:val="2"/>
            <w:tcBorders>
              <w:top w:val="single" w:color="auto" w:sz="4" w:space="0"/>
              <w:left w:val="single" w:color="auto" w:sz="4" w:space="0"/>
              <w:bottom w:val="single" w:color="auto" w:sz="4" w:space="0"/>
              <w:right w:val="single" w:color="auto" w:sz="4" w:space="0"/>
            </w:tcBorders>
            <w:noWrap w:val="0"/>
            <w:vAlign w:val="top"/>
          </w:tcPr>
          <w:p w14:paraId="7C2967FB">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采用低价优先法计算，即满足招标文件要求且投标总价格最低的下浮率报价为评标基准价，其价格分为满分。</w:t>
            </w:r>
          </w:p>
          <w:p w14:paraId="4A2B6975">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在采购单价控制价的基础上进行整体下浮率报价；</w:t>
            </w:r>
          </w:p>
          <w:p w14:paraId="102DD01A">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例：本项目单价汇总控制价为A（本项目A=</w:t>
            </w:r>
            <w:r>
              <w:rPr>
                <w:rFonts w:hint="eastAsia" w:ascii="宋体" w:hAnsi="宋体" w:cs="宋体"/>
                <w:color w:val="auto"/>
                <w:sz w:val="24"/>
                <w:szCs w:val="24"/>
                <w:highlight w:val="yellow"/>
                <w:lang w:val="en-US" w:eastAsia="zh-CN"/>
              </w:rPr>
              <w:t>1174.51</w:t>
            </w:r>
            <w:r>
              <w:rPr>
                <w:rFonts w:hint="eastAsia" w:ascii="宋体" w:hAnsi="宋体" w:eastAsia="宋体" w:cs="宋体"/>
                <w:color w:val="auto"/>
                <w:sz w:val="24"/>
                <w:szCs w:val="24"/>
                <w:highlight w:val="none"/>
                <w:lang w:val="en-US" w:eastAsia="zh-CN"/>
              </w:rPr>
              <w:t>元），整体投标下浮率为B（%），即投标报价C=A*（1-B）；例如，A=100元、B=5%,即投标报价C=100*（1-5%）=95元；报价得分F=Cm/Cn*30分，Cm为所有有效报价中最低报价，Cn为其他各单位投标报价；本次招标单价控制价为最高限价，投标人根据企业自身情况及市场因素进行自主报价；评标委员会应认为投标人的报价低于其他通过符合性审查投标人的报价的，有可能影响产品质量或者不能诚信履约，投标人须在评标现场1小时内给出报价说明函或提交相关证明材料；投标人不能证明其报价合理性的，评标委员会应当将其作为无效投标处理。</w:t>
            </w:r>
          </w:p>
          <w:p w14:paraId="4541BE61">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注：上述单价控制价、有效投标报价、评标基准价均四舍五入保留两位小数。</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C447158">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r>
      <w:tr w14:paraId="525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98" w:type="pct"/>
            <w:vMerge w:val="restart"/>
            <w:tcBorders>
              <w:top w:val="single" w:color="auto" w:sz="4" w:space="0"/>
              <w:left w:val="single" w:color="auto" w:sz="4" w:space="0"/>
              <w:right w:val="single" w:color="auto" w:sz="4" w:space="0"/>
            </w:tcBorders>
            <w:noWrap w:val="0"/>
            <w:vAlign w:val="center"/>
          </w:tcPr>
          <w:p w14:paraId="1A15FE64">
            <w:pPr>
              <w:widowControl/>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分</w:t>
            </w:r>
          </w:p>
          <w:p w14:paraId="1879EAEE">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4401" w:type="pct"/>
            <w:gridSpan w:val="3"/>
            <w:tcBorders>
              <w:top w:val="single" w:color="auto" w:sz="4" w:space="0"/>
              <w:left w:val="single" w:color="auto" w:sz="4" w:space="0"/>
              <w:bottom w:val="single" w:color="auto" w:sz="4" w:space="0"/>
              <w:right w:val="single" w:color="auto" w:sz="4" w:space="0"/>
            </w:tcBorders>
            <w:noWrap w:val="0"/>
            <w:vAlign w:val="center"/>
          </w:tcPr>
          <w:p w14:paraId="3EF3DB88">
            <w:pPr>
              <w:keepNext w:val="0"/>
              <w:keepLines w:val="0"/>
              <w:pageBreakBefore w:val="0"/>
              <w:widowControl/>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投标人满足</w:t>
            </w:r>
            <w:r>
              <w:rPr>
                <w:rFonts w:hint="eastAsia" w:ascii="宋体" w:hAnsi="宋体" w:eastAsia="宋体" w:cs="宋体"/>
                <w:color w:val="auto"/>
                <w:sz w:val="24"/>
                <w:szCs w:val="24"/>
                <w:highlight w:val="none"/>
                <w:lang w:val="en-US" w:eastAsia="zh-CN"/>
              </w:rPr>
              <w:t>或优于</w:t>
            </w:r>
            <w:r>
              <w:rPr>
                <w:rFonts w:hint="eastAsia" w:ascii="宋体" w:hAnsi="宋体" w:eastAsia="宋体" w:cs="宋体"/>
                <w:color w:val="auto"/>
                <w:sz w:val="24"/>
                <w:szCs w:val="24"/>
                <w:highlight w:val="none"/>
              </w:rPr>
              <w:t>招标文件</w:t>
            </w:r>
            <w:r>
              <w:rPr>
                <w:rFonts w:hint="eastAsia" w:ascii="宋体" w:hAnsi="宋体" w:eastAsia="宋体" w:cs="宋体"/>
                <w:b/>
                <w:bCs/>
                <w:color w:val="auto"/>
                <w:sz w:val="24"/>
                <w:szCs w:val="24"/>
                <w:highlight w:val="none"/>
                <w:lang w:eastAsia="zh-CN"/>
              </w:rPr>
              <w:t>第三部分</w:t>
            </w:r>
            <w:r>
              <w:rPr>
                <w:rFonts w:hint="eastAsia" w:ascii="宋体" w:hAnsi="宋体" w:eastAsia="宋体" w:cs="宋体"/>
                <w:b/>
                <w:bCs/>
                <w:color w:val="auto"/>
                <w:sz w:val="24"/>
                <w:szCs w:val="24"/>
                <w:highlight w:val="none"/>
                <w:lang w:val="en-US" w:eastAsia="zh-CN"/>
              </w:rPr>
              <w:t xml:space="preserve"> 一、项目内容、技术要求</w:t>
            </w:r>
            <w:r>
              <w:rPr>
                <w:rFonts w:hint="eastAsia" w:ascii="宋体" w:hAnsi="宋体" w:eastAsia="宋体" w:cs="宋体"/>
                <w:color w:val="auto"/>
                <w:sz w:val="24"/>
                <w:szCs w:val="24"/>
                <w:highlight w:val="none"/>
              </w:rPr>
              <w:t>。任一条不满足，作无效标处理。</w:t>
            </w:r>
          </w:p>
          <w:p w14:paraId="6508AED0">
            <w:pPr>
              <w:keepNext w:val="0"/>
              <w:keepLines w:val="0"/>
              <w:pageBreakBefore w:val="0"/>
              <w:widowControl/>
              <w:kinsoku/>
              <w:wordWrap/>
              <w:overflowPunct/>
              <w:topLinePunct w:val="0"/>
              <w:autoSpaceDE/>
              <w:autoSpaceDN/>
              <w:bidi w:val="0"/>
              <w:adjustRightInd w:val="0"/>
              <w:snapToGrid w:val="0"/>
              <w:spacing w:line="360" w:lineRule="auto"/>
              <w:ind w:left="0" w:right="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需求响应/偏离表"</w:t>
            </w:r>
            <w:r>
              <w:rPr>
                <w:rFonts w:hint="eastAsia" w:ascii="宋体" w:hAnsi="宋体" w:eastAsia="宋体" w:cs="宋体"/>
                <w:b/>
                <w:bCs/>
                <w:color w:val="auto"/>
                <w:sz w:val="24"/>
                <w:szCs w:val="24"/>
                <w:highlight w:val="none"/>
                <w:lang w:val="en-US" w:eastAsia="zh-CN"/>
              </w:rPr>
              <w:t>加盖投标人公章</w:t>
            </w:r>
          </w:p>
        </w:tc>
      </w:tr>
      <w:tr w14:paraId="48E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8" w:type="pct"/>
            <w:vMerge w:val="continue"/>
            <w:tcBorders>
              <w:left w:val="single" w:color="auto" w:sz="4" w:space="0"/>
              <w:right w:val="single" w:color="auto" w:sz="4" w:space="0"/>
            </w:tcBorders>
            <w:noWrap w:val="0"/>
            <w:vAlign w:val="center"/>
          </w:tcPr>
          <w:p w14:paraId="26F75C07">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069845E0">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服务能力</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71DAC74A">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0"/>
                <w:sz w:val="24"/>
                <w:szCs w:val="24"/>
                <w:highlight w:val="none"/>
                <w:lang w:val="en-US" w:eastAsia="zh-CN" w:bidi="ar"/>
              </w:rPr>
              <w:t>所投产品制造商具有有效期内的质量管理体系认证</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（认证范围含阀门或暖通或水暖器材的设计、制造及服务等相关管理活动）</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04872C6D">
            <w:pPr>
              <w:widowControl/>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bidi="ar"/>
              </w:rPr>
              <w:t>所投产品制造商具有有效期内的环境管理体系认证</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（认证范围含阀门或暖通或水暖器材的设计、制造及服务等相关管理活动）</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2421083A">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val="en-US" w:eastAsia="zh-CN" w:bidi="ar"/>
              </w:rPr>
              <w:t>所投产品制造商具有有效期内的职业健康安全管理体系认证</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（认证范围含阀门或暖通或水暖器材的设计、制造及服务等相关管理活动）</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3D3A738A">
            <w:pPr>
              <w:pStyle w:val="12"/>
              <w:numPr>
                <w:ilvl w:val="0"/>
                <w:numId w:val="0"/>
              </w:numPr>
              <w:spacing w:line="240" w:lineRule="auto"/>
              <w:rPr>
                <w:rFonts w:hint="eastAsia"/>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eastAsia="宋体" w:cs="宋体"/>
                <w:b/>
                <w:bCs/>
                <w:sz w:val="24"/>
                <w:szCs w:val="24"/>
                <w:highlight w:val="none"/>
                <w:lang w:val="en-US" w:eastAsia="zh-CN"/>
              </w:rPr>
              <w:t>：</w:t>
            </w:r>
            <w:r>
              <w:rPr>
                <w:rFonts w:ascii="宋体" w:hAnsi="宋体" w:eastAsia="宋体" w:cs="宋体"/>
                <w:b/>
                <w:bCs/>
                <w:sz w:val="24"/>
                <w:szCs w:val="24"/>
                <w:lang w:eastAsia="zh-CN"/>
              </w:rPr>
              <w:t>提供在有效期内的体系认证证书加盖</w:t>
            </w:r>
            <w:r>
              <w:rPr>
                <w:rFonts w:hint="eastAsia" w:ascii="宋体" w:hAnsi="宋体" w:eastAsia="宋体" w:cs="宋体"/>
                <w:b/>
                <w:bCs/>
                <w:sz w:val="24"/>
                <w:szCs w:val="24"/>
                <w:lang w:eastAsia="zh-CN"/>
              </w:rPr>
              <w:t>投标人</w:t>
            </w:r>
            <w:r>
              <w:rPr>
                <w:rFonts w:ascii="宋体" w:hAnsi="宋体" w:eastAsia="宋体" w:cs="宋体"/>
                <w:b/>
                <w:bCs/>
                <w:sz w:val="24"/>
                <w:szCs w:val="24"/>
                <w:lang w:eastAsia="zh-CN"/>
              </w:rPr>
              <w:t>公章，未提供或提供</w:t>
            </w:r>
            <w:r>
              <w:rPr>
                <w:rFonts w:hint="eastAsia" w:ascii="宋体" w:hAnsi="宋体" w:eastAsia="宋体" w:cs="宋体"/>
                <w:b/>
                <w:bCs/>
                <w:sz w:val="24"/>
                <w:szCs w:val="24"/>
                <w:lang w:eastAsia="zh-CN"/>
              </w:rPr>
              <w:t>不齐全</w:t>
            </w:r>
            <w:r>
              <w:rPr>
                <w:rFonts w:ascii="宋体" w:hAnsi="宋体" w:eastAsia="宋体" w:cs="宋体"/>
                <w:b/>
                <w:bCs/>
                <w:sz w:val="24"/>
                <w:szCs w:val="24"/>
                <w:lang w:eastAsia="zh-CN"/>
              </w:rPr>
              <w:t>不得分。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A24F0FA">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9分</w:t>
            </w:r>
          </w:p>
        </w:tc>
      </w:tr>
      <w:tr w14:paraId="5DB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98" w:type="pct"/>
            <w:vMerge w:val="continue"/>
            <w:tcBorders>
              <w:left w:val="single" w:color="auto" w:sz="4" w:space="0"/>
              <w:right w:val="single" w:color="auto" w:sz="4" w:space="0"/>
            </w:tcBorders>
            <w:noWrap w:val="0"/>
            <w:vAlign w:val="center"/>
          </w:tcPr>
          <w:p w14:paraId="33CA1F9A">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54665A1C">
            <w:pPr>
              <w:widowControl/>
              <w:spacing w:line="0" w:lineRule="atLeast"/>
              <w:jc w:val="center"/>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产品质量</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3F7911FF">
            <w:pPr>
              <w:widowControl/>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、所投产品制造商</w:t>
            </w:r>
            <w:r>
              <w:rPr>
                <w:rFonts w:hint="eastAsia" w:ascii="宋体" w:hAnsi="宋体" w:cs="宋体"/>
                <w:color w:val="auto"/>
                <w:kern w:val="0"/>
                <w:sz w:val="24"/>
                <w:szCs w:val="24"/>
                <w:highlight w:val="none"/>
                <w:lang w:val="en-US" w:eastAsia="zh-CN" w:bidi="ar"/>
              </w:rPr>
              <w:t>同时</w:t>
            </w:r>
            <w:r>
              <w:rPr>
                <w:rFonts w:hint="eastAsia" w:ascii="宋体" w:hAnsi="宋体" w:eastAsia="宋体" w:cs="宋体"/>
                <w:color w:val="auto"/>
                <w:kern w:val="0"/>
                <w:sz w:val="24"/>
                <w:szCs w:val="24"/>
                <w:highlight w:val="none"/>
                <w:lang w:val="en-US" w:eastAsia="zh-CN" w:bidi="ar"/>
              </w:rPr>
              <w:t>具有有效期内的黄铜球阀、黄铜闸阀、止回阀、截止阀节水产品认证证书，得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w:t>
            </w:r>
          </w:p>
          <w:p w14:paraId="01D7F216">
            <w:pPr>
              <w:spacing w:line="240" w:lineRule="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、所投产品制造商具有有效期内的三星级绿色建材认证证书（认证单元含球阀/闸阀/止回阀/截止阀的），得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w:t>
            </w:r>
          </w:p>
          <w:p w14:paraId="5CA0ED14">
            <w:pPr>
              <w:spacing w:line="240" w:lineRule="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评审依据：提供证书扫描件并附</w:t>
            </w:r>
            <w:r>
              <w:rPr>
                <w:rFonts w:hint="eastAsia" w:ascii="宋体" w:hAnsi="宋体" w:cs="宋体"/>
                <w:b/>
                <w:bCs/>
                <w:color w:val="auto"/>
                <w:kern w:val="0"/>
                <w:sz w:val="24"/>
                <w:szCs w:val="24"/>
                <w:lang w:val="en-US" w:eastAsia="zh-CN" w:bidi="ar"/>
              </w:rPr>
              <w:t>中国国家认证认可监督管理委员会官方</w:t>
            </w:r>
            <w:r>
              <w:rPr>
                <w:rFonts w:hint="eastAsia" w:ascii="宋体" w:hAnsi="宋体" w:eastAsia="宋体" w:cs="宋体"/>
                <w:b/>
                <w:bCs/>
                <w:color w:val="auto"/>
                <w:kern w:val="0"/>
                <w:sz w:val="24"/>
                <w:szCs w:val="24"/>
                <w:lang w:val="en-US" w:eastAsia="zh-CN" w:bidi="ar"/>
              </w:rPr>
              <w:t>网站</w:t>
            </w:r>
            <w:r>
              <w:rPr>
                <w:rFonts w:hint="eastAsia" w:ascii="宋体" w:hAnsi="宋体" w:cs="宋体"/>
                <w:b/>
                <w:bCs/>
                <w:color w:val="auto"/>
                <w:kern w:val="0"/>
                <w:sz w:val="24"/>
                <w:szCs w:val="24"/>
                <w:lang w:val="en-US" w:eastAsia="zh-CN" w:bidi="ar"/>
              </w:rPr>
              <w:t>（www.cnca.gov.cn)</w:t>
            </w:r>
            <w:r>
              <w:rPr>
                <w:rFonts w:hint="eastAsia" w:ascii="宋体" w:hAnsi="宋体" w:eastAsia="宋体" w:cs="宋体"/>
                <w:b/>
                <w:bCs/>
                <w:color w:val="auto"/>
                <w:kern w:val="0"/>
                <w:sz w:val="24"/>
                <w:szCs w:val="24"/>
                <w:lang w:val="en-US" w:eastAsia="zh-CN" w:bidi="ar"/>
              </w:rPr>
              <w:t>查询有效截图，加盖投标人单位公章，未提供</w:t>
            </w:r>
            <w:r>
              <w:rPr>
                <w:rFonts w:hint="eastAsia" w:ascii="宋体" w:hAnsi="宋体" w:eastAsia="宋体" w:cs="宋体"/>
                <w:b/>
                <w:bCs/>
                <w:i w:val="0"/>
                <w:iCs w:val="0"/>
                <w:color w:val="auto"/>
                <w:kern w:val="0"/>
                <w:sz w:val="24"/>
                <w:szCs w:val="24"/>
                <w:highlight w:val="none"/>
                <w:lang w:val="en-US" w:eastAsia="zh-CN" w:bidi="ar"/>
              </w:rPr>
              <w:t>或提供不符合要求的不得分</w:t>
            </w:r>
            <w:r>
              <w:rPr>
                <w:rFonts w:hint="eastAsia" w:ascii="宋体" w:hAnsi="宋体" w:eastAsia="宋体" w:cs="宋体"/>
                <w:b/>
                <w:bCs/>
                <w:color w:val="auto"/>
                <w:kern w:val="0"/>
                <w:sz w:val="24"/>
                <w:szCs w:val="24"/>
                <w:lang w:val="en-US" w:eastAsia="zh-CN" w:bidi="ar"/>
              </w:rPr>
              <w:t>。</w:t>
            </w:r>
          </w:p>
          <w:p w14:paraId="55904B11">
            <w:pPr>
              <w:numPr>
                <w:ilvl w:val="-1"/>
                <w:numId w:val="0"/>
              </w:numPr>
              <w:spacing w:line="240" w:lineRule="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所投铜球阀DN15最小壁厚≥1.</w:t>
            </w:r>
            <w:r>
              <w:rPr>
                <w:rFonts w:hint="eastAsia" w:ascii="宋体" w:hAnsi="宋体" w:cs="宋体"/>
                <w:b w:val="0"/>
                <w:bCs w:val="0"/>
                <w:color w:val="auto"/>
                <w:kern w:val="0"/>
                <w:sz w:val="24"/>
                <w:szCs w:val="24"/>
                <w:lang w:val="en-US" w:eastAsia="zh-CN" w:bidi="ar"/>
              </w:rPr>
              <w:t>9</w:t>
            </w:r>
            <w:r>
              <w:rPr>
                <w:rFonts w:hint="eastAsia" w:ascii="宋体" w:hAnsi="宋体" w:eastAsia="宋体" w:cs="宋体"/>
                <w:b w:val="0"/>
                <w:bCs w:val="0"/>
                <w:color w:val="auto"/>
                <w:kern w:val="0"/>
                <w:sz w:val="24"/>
                <w:szCs w:val="24"/>
                <w:lang w:val="en-US" w:eastAsia="zh-CN" w:bidi="ar"/>
              </w:rPr>
              <w:t>mm,DN20最小壁厚≥1.</w:t>
            </w:r>
            <w:r>
              <w:rPr>
                <w:rFonts w:hint="eastAsia" w:ascii="宋体" w:hAnsi="宋体" w:cs="宋体"/>
                <w:b w:val="0"/>
                <w:bCs w:val="0"/>
                <w:color w:val="auto"/>
                <w:kern w:val="0"/>
                <w:sz w:val="24"/>
                <w:szCs w:val="24"/>
                <w:lang w:val="en-US" w:eastAsia="zh-CN" w:bidi="ar"/>
              </w:rPr>
              <w:t>9</w:t>
            </w:r>
            <w:r>
              <w:rPr>
                <w:rFonts w:hint="eastAsia" w:ascii="宋体" w:hAnsi="宋体" w:eastAsia="宋体" w:cs="宋体"/>
                <w:b w:val="0"/>
                <w:bCs w:val="0"/>
                <w:color w:val="auto"/>
                <w:kern w:val="0"/>
                <w:sz w:val="24"/>
                <w:szCs w:val="24"/>
                <w:lang w:val="en-US" w:eastAsia="zh-CN" w:bidi="ar"/>
              </w:rPr>
              <w:t>mm,DN25最小壁厚≥</w:t>
            </w:r>
            <w:r>
              <w:rPr>
                <w:rFonts w:hint="eastAsia" w:ascii="宋体" w:hAnsi="宋体" w:cs="宋体"/>
                <w:b w:val="0"/>
                <w:bCs w:val="0"/>
                <w:color w:val="auto"/>
                <w:kern w:val="0"/>
                <w:sz w:val="24"/>
                <w:szCs w:val="24"/>
                <w:lang w:val="en-US" w:eastAsia="zh-CN" w:bidi="ar"/>
              </w:rPr>
              <w:t>2.0</w:t>
            </w:r>
            <w:r>
              <w:rPr>
                <w:rFonts w:hint="eastAsia" w:ascii="宋体" w:hAnsi="宋体" w:eastAsia="宋体" w:cs="宋体"/>
                <w:b w:val="0"/>
                <w:bCs w:val="0"/>
                <w:color w:val="auto"/>
                <w:kern w:val="0"/>
                <w:sz w:val="24"/>
                <w:szCs w:val="24"/>
                <w:lang w:val="en-US" w:eastAsia="zh-CN" w:bidi="ar"/>
              </w:rPr>
              <w:t>mm</w:t>
            </w:r>
            <w:r>
              <w:rPr>
                <w:rFonts w:hint="eastAsia" w:ascii="宋体" w:hAnsi="宋体" w:cs="宋体"/>
                <w:b w:val="0"/>
                <w:bCs w:val="0"/>
                <w:color w:val="auto"/>
                <w:kern w:val="0"/>
                <w:sz w:val="24"/>
                <w:szCs w:val="24"/>
                <w:lang w:val="en-US" w:eastAsia="zh-CN" w:bidi="ar"/>
              </w:rPr>
              <w:t>，每满足一项得1分，最多得3分；</w:t>
            </w:r>
          </w:p>
          <w:p w14:paraId="292038F9">
            <w:pPr>
              <w:numPr>
                <w:ilvl w:val="-1"/>
                <w:numId w:val="0"/>
              </w:numPr>
              <w:spacing w:line="240" w:lineRule="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4.所投</w:t>
            </w:r>
            <w:r>
              <w:rPr>
                <w:rFonts w:hint="eastAsia" w:ascii="宋体" w:hAnsi="宋体" w:eastAsia="宋体" w:cs="宋体"/>
                <w:b w:val="0"/>
                <w:bCs w:val="0"/>
                <w:color w:val="auto"/>
                <w:kern w:val="0"/>
                <w:sz w:val="24"/>
                <w:szCs w:val="24"/>
                <w:lang w:val="en-US" w:eastAsia="zh-CN" w:bidi="ar"/>
              </w:rPr>
              <w:t>加密阀DN15最小壁厚≥1.</w:t>
            </w:r>
            <w:r>
              <w:rPr>
                <w:rFonts w:hint="eastAsia" w:ascii="宋体" w:hAnsi="宋体" w:cs="宋体"/>
                <w:b w:val="0"/>
                <w:bCs w:val="0"/>
                <w:color w:val="auto"/>
                <w:kern w:val="0"/>
                <w:sz w:val="24"/>
                <w:szCs w:val="24"/>
                <w:lang w:val="en-US" w:eastAsia="zh-CN" w:bidi="ar"/>
              </w:rPr>
              <w:t>9</w:t>
            </w:r>
            <w:r>
              <w:rPr>
                <w:rFonts w:hint="eastAsia" w:ascii="宋体" w:hAnsi="宋体" w:eastAsia="宋体" w:cs="宋体"/>
                <w:b w:val="0"/>
                <w:bCs w:val="0"/>
                <w:color w:val="auto"/>
                <w:kern w:val="0"/>
                <w:sz w:val="24"/>
                <w:szCs w:val="24"/>
                <w:lang w:val="en-US" w:eastAsia="zh-CN" w:bidi="ar"/>
              </w:rPr>
              <w:t>mm,DN20最小壁厚≥1.</w:t>
            </w:r>
            <w:r>
              <w:rPr>
                <w:rFonts w:hint="eastAsia" w:ascii="宋体" w:hAnsi="宋体" w:cs="宋体"/>
                <w:b w:val="0"/>
                <w:bCs w:val="0"/>
                <w:color w:val="auto"/>
                <w:kern w:val="0"/>
                <w:sz w:val="24"/>
                <w:szCs w:val="24"/>
                <w:lang w:val="en-US" w:eastAsia="zh-CN" w:bidi="ar"/>
              </w:rPr>
              <w:t>9</w:t>
            </w:r>
            <w:r>
              <w:rPr>
                <w:rFonts w:hint="eastAsia" w:ascii="宋体" w:hAnsi="宋体" w:eastAsia="宋体" w:cs="宋体"/>
                <w:b w:val="0"/>
                <w:bCs w:val="0"/>
                <w:color w:val="auto"/>
                <w:kern w:val="0"/>
                <w:sz w:val="24"/>
                <w:szCs w:val="24"/>
                <w:lang w:val="en-US" w:eastAsia="zh-CN" w:bidi="ar"/>
              </w:rPr>
              <w:t>mm,DN25最小壁厚≥</w:t>
            </w:r>
            <w:r>
              <w:rPr>
                <w:rFonts w:hint="eastAsia" w:ascii="宋体" w:hAnsi="宋体" w:cs="宋体"/>
                <w:b w:val="0"/>
                <w:bCs w:val="0"/>
                <w:color w:val="auto"/>
                <w:kern w:val="0"/>
                <w:sz w:val="24"/>
                <w:szCs w:val="24"/>
                <w:lang w:val="en-US" w:eastAsia="zh-CN" w:bidi="ar"/>
              </w:rPr>
              <w:t>2.0</w:t>
            </w:r>
            <w:r>
              <w:rPr>
                <w:rFonts w:hint="eastAsia" w:ascii="宋体" w:hAnsi="宋体" w:eastAsia="宋体" w:cs="宋体"/>
                <w:b w:val="0"/>
                <w:bCs w:val="0"/>
                <w:color w:val="auto"/>
                <w:kern w:val="0"/>
                <w:sz w:val="24"/>
                <w:szCs w:val="24"/>
                <w:lang w:val="en-US" w:eastAsia="zh-CN" w:bidi="ar"/>
              </w:rPr>
              <w:t>mm</w:t>
            </w:r>
            <w:r>
              <w:rPr>
                <w:rFonts w:hint="eastAsia" w:ascii="宋体" w:hAnsi="宋体" w:cs="宋体"/>
                <w:b w:val="0"/>
                <w:bCs w:val="0"/>
                <w:color w:val="auto"/>
                <w:kern w:val="0"/>
                <w:sz w:val="24"/>
                <w:szCs w:val="24"/>
                <w:lang w:val="en-US" w:eastAsia="zh-CN" w:bidi="ar"/>
              </w:rPr>
              <w:t>，每满足一项得1分，最多得3分；</w:t>
            </w:r>
          </w:p>
          <w:p w14:paraId="57379BA7">
            <w:pPr>
              <w:numPr>
                <w:ilvl w:val="-1"/>
                <w:numId w:val="0"/>
              </w:numPr>
              <w:spacing w:line="240" w:lineRule="auto"/>
              <w:rPr>
                <w:rFonts w:hint="default"/>
                <w:lang w:val="en-US" w:eastAsia="zh-CN"/>
              </w:rPr>
            </w:pPr>
            <w:r>
              <w:rPr>
                <w:rFonts w:hint="eastAsia" w:ascii="宋体" w:hAnsi="宋体" w:eastAsia="宋体" w:cs="宋体"/>
                <w:b/>
                <w:bCs/>
                <w:color w:val="auto"/>
                <w:kern w:val="0"/>
                <w:sz w:val="24"/>
                <w:szCs w:val="24"/>
                <w:lang w:val="en-US" w:eastAsia="zh-CN" w:bidi="ar"/>
              </w:rPr>
              <w:t>评审依据：</w:t>
            </w:r>
            <w:r>
              <w:rPr>
                <w:rFonts w:hint="eastAsia" w:ascii="宋体" w:hAnsi="宋体" w:eastAsia="宋体" w:cs="宋体"/>
                <w:b/>
                <w:bCs/>
                <w:sz w:val="24"/>
                <w:szCs w:val="24"/>
                <w:lang w:eastAsia="zh-CN"/>
              </w:rPr>
              <w:t>投标文件中</w:t>
            </w:r>
            <w:r>
              <w:rPr>
                <w:rFonts w:ascii="宋体" w:hAnsi="宋体" w:eastAsia="宋体" w:cs="宋体"/>
                <w:b/>
                <w:bCs/>
                <w:sz w:val="24"/>
                <w:szCs w:val="24"/>
                <w:lang w:eastAsia="zh-CN"/>
              </w:rPr>
              <w:t>提供</w:t>
            </w:r>
            <w:r>
              <w:rPr>
                <w:rFonts w:hint="eastAsia" w:ascii="宋体" w:hAnsi="宋体" w:eastAsia="宋体" w:cs="宋体"/>
                <w:b/>
                <w:bCs/>
                <w:sz w:val="24"/>
                <w:szCs w:val="24"/>
                <w:lang w:eastAsia="zh-CN"/>
              </w:rPr>
              <w:t>带有CMA标识的第三方检测机构出具的</w:t>
            </w:r>
            <w:r>
              <w:rPr>
                <w:rFonts w:ascii="宋体" w:hAnsi="宋体" w:eastAsia="宋体" w:cs="宋体"/>
                <w:b/>
                <w:bCs/>
                <w:sz w:val="24"/>
                <w:szCs w:val="24"/>
                <w:lang w:eastAsia="zh-CN"/>
              </w:rPr>
              <w:t>检测报告复印件加盖</w:t>
            </w:r>
            <w:r>
              <w:rPr>
                <w:rFonts w:hint="eastAsia" w:ascii="宋体" w:hAnsi="宋体" w:eastAsia="宋体" w:cs="宋体"/>
                <w:b/>
                <w:bCs/>
                <w:sz w:val="24"/>
                <w:szCs w:val="24"/>
                <w:lang w:eastAsia="zh-CN"/>
              </w:rPr>
              <w:t>投标人</w:t>
            </w:r>
            <w:r>
              <w:rPr>
                <w:rFonts w:ascii="宋体" w:hAnsi="宋体" w:eastAsia="宋体" w:cs="宋体"/>
                <w:b/>
                <w:bCs/>
                <w:sz w:val="24"/>
                <w:szCs w:val="24"/>
                <w:lang w:eastAsia="zh-CN"/>
              </w:rPr>
              <w:t>公章，</w:t>
            </w:r>
            <w:r>
              <w:rPr>
                <w:rFonts w:hint="eastAsia" w:ascii="宋体" w:hAnsi="宋体" w:eastAsia="宋体" w:cs="宋体"/>
                <w:b/>
                <w:bCs/>
                <w:sz w:val="24"/>
                <w:szCs w:val="24"/>
                <w:lang w:eastAsia="zh-CN"/>
              </w:rPr>
              <w:t>未提供或提供不齐全不得分。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36C9C3A0">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12分</w:t>
            </w:r>
          </w:p>
        </w:tc>
      </w:tr>
      <w:tr w14:paraId="450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98" w:type="pct"/>
            <w:vMerge w:val="continue"/>
            <w:tcBorders>
              <w:left w:val="single" w:color="auto" w:sz="4" w:space="0"/>
              <w:right w:val="single" w:color="auto" w:sz="4" w:space="0"/>
            </w:tcBorders>
            <w:noWrap w:val="0"/>
            <w:vAlign w:val="center"/>
          </w:tcPr>
          <w:p w14:paraId="72F961CD">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5FF2E303">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cs="宋体"/>
                <w:b w:val="0"/>
                <w:bCs w:val="0"/>
                <w:color w:val="auto"/>
                <w:kern w:val="0"/>
                <w:sz w:val="24"/>
                <w:szCs w:val="24"/>
                <w:lang w:val="en-US" w:eastAsia="zh-CN" w:bidi="ar"/>
              </w:rPr>
              <w:t>设备保障</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19274B60">
            <w:pPr>
              <w:spacing w:line="240" w:lineRule="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根据投标人或产品制造商针对本项目所投产品的工艺流程完整性进行评审</w:t>
            </w:r>
          </w:p>
          <w:p w14:paraId="0C1A5843">
            <w:pPr>
              <w:spacing w:line="240" w:lineRule="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①拥有阀门锻造所需压力机得</w:t>
            </w: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分。</w:t>
            </w:r>
          </w:p>
          <w:p w14:paraId="3CD24C83">
            <w:pPr>
              <w:spacing w:line="240" w:lineRule="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②拥有带锁</w:t>
            </w:r>
            <w:r>
              <w:rPr>
                <w:rFonts w:hint="eastAsia" w:ascii="宋体" w:hAnsi="宋体" w:eastAsia="宋体" w:cs="宋体"/>
                <w:color w:val="auto"/>
                <w:kern w:val="0"/>
                <w:sz w:val="24"/>
                <w:szCs w:val="24"/>
                <w:highlight w:val="none"/>
                <w:lang w:val="en-US" w:eastAsia="zh-CN" w:bidi="ar"/>
              </w:rPr>
              <w:t>黄铜球阀、黄铜闸阀、止回阀、截止阀</w:t>
            </w:r>
            <w:r>
              <w:rPr>
                <w:rFonts w:hint="eastAsia" w:ascii="宋体" w:hAnsi="宋体" w:eastAsia="宋体" w:cs="宋体"/>
                <w:b w:val="0"/>
                <w:bCs w:val="0"/>
                <w:color w:val="auto"/>
                <w:kern w:val="0"/>
                <w:sz w:val="24"/>
                <w:szCs w:val="24"/>
                <w:lang w:val="en-US" w:eastAsia="zh-CN" w:bidi="ar"/>
              </w:rPr>
              <w:t>密封所需的聚四氟乙烯密封垫生产车间及聚四氟乙烯烧结炉、塑料压延成型机的得3分。</w:t>
            </w:r>
          </w:p>
          <w:p w14:paraId="6B34DF27">
            <w:pPr>
              <w:spacing w:line="240" w:lineRule="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评审依据：投标人须提供生产车间照片、设备照片，购买设备发票加盖投标人公章，未提供或提供不齐全不得分。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71DE8180">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6分</w:t>
            </w:r>
          </w:p>
        </w:tc>
      </w:tr>
      <w:tr w14:paraId="7DAB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pct"/>
            <w:vMerge w:val="continue"/>
            <w:tcBorders>
              <w:left w:val="single" w:color="auto" w:sz="4" w:space="0"/>
              <w:right w:val="single" w:color="auto" w:sz="4" w:space="0"/>
            </w:tcBorders>
            <w:noWrap w:val="0"/>
            <w:vAlign w:val="center"/>
          </w:tcPr>
          <w:p w14:paraId="1D157E37">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166D4588">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检测技术</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65D996F4">
            <w:pPr>
              <w:spacing w:line="240" w:lineRule="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1、所投产品制造商具备以下检测设备：①万能试验机；②密封试验机；③光谱仪；④阀门寿命试验设备；每提供一个得2分，满分 8 分。</w:t>
            </w:r>
          </w:p>
          <w:p w14:paraId="69A1C34C">
            <w:pPr>
              <w:pStyle w:val="6"/>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评审依据：提供相应设备采购合同或发票复印件加盖公章，缺少或材料提供不全的不得分）。</w:t>
            </w:r>
          </w:p>
          <w:p w14:paraId="7FE48F9A">
            <w:pPr>
              <w:spacing w:line="240" w:lineRule="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2、所投产品制造商获得中国合格评定国家认可委员会颁发的CNAS国家级</w:t>
            </w:r>
            <w:r>
              <w:rPr>
                <w:rFonts w:hint="default" w:ascii="宋体" w:hAnsi="宋体" w:eastAsia="宋体" w:cs="宋体"/>
                <w:b w:val="0"/>
                <w:bCs w:val="0"/>
                <w:color w:val="auto"/>
                <w:kern w:val="0"/>
                <w:sz w:val="24"/>
                <w:szCs w:val="24"/>
                <w:lang w:val="en-US" w:eastAsia="zh-CN" w:bidi="ar"/>
              </w:rPr>
              <w:t>实验室</w:t>
            </w:r>
            <w:r>
              <w:rPr>
                <w:rFonts w:hint="eastAsia" w:ascii="宋体" w:hAnsi="宋体" w:eastAsia="宋体" w:cs="宋体"/>
                <w:b w:val="0"/>
                <w:bCs w:val="0"/>
                <w:color w:val="auto"/>
                <w:kern w:val="0"/>
                <w:sz w:val="24"/>
                <w:szCs w:val="24"/>
                <w:lang w:val="en-US" w:eastAsia="zh-CN" w:bidi="ar"/>
              </w:rPr>
              <w:t>认可证书的，得4分</w:t>
            </w:r>
            <w:r>
              <w:rPr>
                <w:rFonts w:hint="default" w:ascii="宋体" w:hAnsi="宋体" w:eastAsia="宋体" w:cs="宋体"/>
                <w:b w:val="0"/>
                <w:bCs w:val="0"/>
                <w:color w:val="auto"/>
                <w:kern w:val="0"/>
                <w:sz w:val="24"/>
                <w:szCs w:val="24"/>
                <w:lang w:val="en-US" w:eastAsia="zh-CN" w:bidi="ar"/>
              </w:rPr>
              <w:t>。</w:t>
            </w:r>
          </w:p>
          <w:p w14:paraId="3435B53C">
            <w:pPr>
              <w:pStyle w:val="6"/>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highlight w:val="none"/>
                <w:lang w:val="en-US" w:eastAsia="zh-CN" w:bidi="ar"/>
              </w:rPr>
              <w:t>评审依据：提供实验室证书扫描件及检测对象官网截图加盖公章投标人公章，未提供不得分。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19CF9B8C">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分</w:t>
            </w:r>
          </w:p>
        </w:tc>
      </w:tr>
      <w:tr w14:paraId="3F80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98" w:type="pct"/>
            <w:vMerge w:val="continue"/>
            <w:tcBorders>
              <w:left w:val="single" w:color="auto" w:sz="4" w:space="0"/>
              <w:right w:val="single" w:color="auto" w:sz="4" w:space="0"/>
            </w:tcBorders>
            <w:noWrap w:val="0"/>
            <w:vAlign w:val="center"/>
          </w:tcPr>
          <w:p w14:paraId="7C8ECE56">
            <w:pPr>
              <w:widowControl/>
              <w:adjustRightInd w:val="0"/>
              <w:snapToGrid w:val="0"/>
              <w:spacing w:line="360" w:lineRule="auto"/>
              <w:jc w:val="center"/>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A63C5B">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专利</w:t>
            </w:r>
          </w:p>
        </w:tc>
        <w:tc>
          <w:tcPr>
            <w:tcW w:w="340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30A9C01">
            <w:pPr>
              <w:widowControl/>
              <w:spacing w:line="240" w:lineRule="auto"/>
              <w:jc w:val="left"/>
              <w:rPr>
                <w:rFonts w:hint="eastAsia" w:ascii="宋体" w:hAnsi="宋体"/>
                <w:sz w:val="24"/>
                <w:highlight w:val="none"/>
                <w:lang w:val="en-US" w:eastAsia="zh-CN"/>
              </w:rPr>
            </w:pPr>
            <w:r>
              <w:rPr>
                <w:rFonts w:hint="eastAsia" w:ascii="宋体" w:hAnsi="宋体"/>
                <w:sz w:val="24"/>
                <w:highlight w:val="none"/>
              </w:rPr>
              <w:t>所投产品制造商</w:t>
            </w:r>
            <w:r>
              <w:rPr>
                <w:rFonts w:hint="eastAsia" w:ascii="宋体" w:hAnsi="宋体"/>
                <w:sz w:val="24"/>
                <w:highlight w:val="none"/>
                <w:lang w:val="en-US" w:eastAsia="zh-CN"/>
              </w:rPr>
              <w:t>具有国家知识产权局颁发的与铜阀门有关的发明专利证书或实用新型发明专利证书的，每个证书得1分，最高得 6分。</w:t>
            </w:r>
          </w:p>
          <w:p w14:paraId="072F0D5D">
            <w:pPr>
              <w:widowControl/>
              <w:numPr>
                <w:ilvl w:val="0"/>
                <w:numId w:val="0"/>
              </w:numPr>
              <w:spacing w:line="0" w:lineRule="atLeast"/>
              <w:ind w:left="0" w:leftChars="0" w:firstLine="0" w:firstLineChars="0"/>
              <w:jc w:val="left"/>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b/>
                <w:bCs/>
                <w:color w:val="auto"/>
                <w:kern w:val="0"/>
                <w:sz w:val="24"/>
                <w:szCs w:val="24"/>
                <w:highlight w:val="none"/>
                <w:lang w:val="en-US" w:eastAsia="zh-CN" w:bidi="ar"/>
              </w:rPr>
              <w:t>评审依据：</w:t>
            </w:r>
            <w:r>
              <w:rPr>
                <w:rFonts w:hint="default" w:ascii="宋体" w:hAnsi="宋体" w:eastAsia="宋体" w:cs="宋体"/>
                <w:b/>
                <w:bCs/>
                <w:color w:val="auto"/>
                <w:kern w:val="0"/>
                <w:sz w:val="24"/>
                <w:szCs w:val="24"/>
                <w:highlight w:val="none"/>
                <w:lang w:val="en-US" w:eastAsia="zh-CN" w:bidi="ar"/>
              </w:rPr>
              <w:t>须提供相关证明材料扫描件并加盖公章，未提供的不得分，本项满分</w:t>
            </w:r>
            <w:r>
              <w:rPr>
                <w:rFonts w:hint="eastAsia" w:ascii="宋体" w:hAnsi="宋体" w:cs="宋体"/>
                <w:b/>
                <w:bCs/>
                <w:color w:val="auto"/>
                <w:kern w:val="0"/>
                <w:sz w:val="24"/>
                <w:szCs w:val="24"/>
                <w:highlight w:val="none"/>
                <w:lang w:val="en-US" w:eastAsia="zh-CN" w:bidi="ar"/>
              </w:rPr>
              <w:t>6</w:t>
            </w:r>
            <w:r>
              <w:rPr>
                <w:rFonts w:hint="default" w:ascii="宋体" w:hAnsi="宋体" w:eastAsia="宋体" w:cs="宋体"/>
                <w:b/>
                <w:bCs/>
                <w:color w:val="auto"/>
                <w:kern w:val="0"/>
                <w:sz w:val="24"/>
                <w:szCs w:val="24"/>
                <w:highlight w:val="none"/>
                <w:lang w:val="en-US" w:eastAsia="zh-CN" w:bidi="ar"/>
              </w:rPr>
              <w:t>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67CD29A">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6分</w:t>
            </w:r>
          </w:p>
        </w:tc>
      </w:tr>
      <w:tr w14:paraId="61A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98" w:type="pct"/>
            <w:vMerge w:val="restart"/>
            <w:tcBorders>
              <w:top w:val="single" w:color="auto" w:sz="4" w:space="0"/>
              <w:left w:val="single" w:color="auto" w:sz="4" w:space="0"/>
              <w:right w:val="single" w:color="auto" w:sz="4" w:space="0"/>
            </w:tcBorders>
            <w:noWrap w:val="0"/>
            <w:vAlign w:val="center"/>
          </w:tcPr>
          <w:p w14:paraId="0E14E8AA">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4401" w:type="pct"/>
            <w:gridSpan w:val="3"/>
            <w:tcBorders>
              <w:top w:val="single" w:color="auto" w:sz="4" w:space="0"/>
              <w:left w:val="single" w:color="auto" w:sz="4" w:space="0"/>
              <w:bottom w:val="single" w:color="auto" w:sz="4" w:space="0"/>
              <w:right w:val="single" w:color="auto" w:sz="4" w:space="0"/>
            </w:tcBorders>
            <w:noWrap w:val="0"/>
            <w:vAlign w:val="center"/>
          </w:tcPr>
          <w:p w14:paraId="0E171B73">
            <w:pPr>
              <w:keepNext w:val="0"/>
              <w:keepLines w:val="0"/>
              <w:pageBreakBefore w:val="0"/>
              <w:widowControl/>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投标人完全满足招标文件</w:t>
            </w:r>
            <w:r>
              <w:rPr>
                <w:rFonts w:hint="eastAsia" w:ascii="宋体" w:hAnsi="宋体" w:eastAsia="宋体" w:cs="宋体"/>
                <w:b/>
                <w:bCs/>
                <w:color w:val="auto"/>
                <w:sz w:val="24"/>
                <w:szCs w:val="24"/>
                <w:highlight w:val="none"/>
                <w:lang w:val="en-US" w:eastAsia="zh-CN"/>
              </w:rPr>
              <w:t>第三部分 三、商务条款</w:t>
            </w:r>
            <w:r>
              <w:rPr>
                <w:rFonts w:hint="eastAsia" w:ascii="宋体" w:hAnsi="宋体" w:eastAsia="宋体" w:cs="宋体"/>
                <w:color w:val="auto"/>
                <w:sz w:val="24"/>
                <w:szCs w:val="24"/>
                <w:highlight w:val="none"/>
                <w:lang w:val="en-US" w:eastAsia="zh-CN"/>
              </w:rPr>
              <w:t>。任一条不满足，作无效标处理。</w:t>
            </w:r>
          </w:p>
          <w:p w14:paraId="5FA9A0F3">
            <w:pPr>
              <w:keepNext w:val="0"/>
              <w:keepLines w:val="0"/>
              <w:pageBreakBefore w:val="0"/>
              <w:widowControl/>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评审依据∶提供"商务条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响应/偏离表"加盖投标单位公章。</w:t>
            </w:r>
          </w:p>
        </w:tc>
      </w:tr>
      <w:tr w14:paraId="7A7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98" w:type="pct"/>
            <w:vMerge w:val="continue"/>
            <w:tcBorders>
              <w:left w:val="single" w:color="auto" w:sz="4" w:space="0"/>
              <w:right w:val="single" w:color="auto" w:sz="4" w:space="0"/>
            </w:tcBorders>
            <w:noWrap w:val="0"/>
            <w:vAlign w:val="center"/>
          </w:tcPr>
          <w:p w14:paraId="37280FD1">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6B8C67DA">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类似业绩</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2A367596">
            <w:pPr>
              <w:widowControl/>
              <w:spacing w:line="24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投标人需提供近三年内（2022年</w:t>
            </w:r>
            <w:r>
              <w:rPr>
                <w:rFonts w:hint="eastAsia" w:ascii="宋体"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月1日</w:t>
            </w:r>
            <w:r>
              <w:rPr>
                <w:rFonts w:hint="eastAsia" w:ascii="宋体" w:hAnsi="宋体" w:eastAsia="宋体" w:cs="宋体"/>
                <w:color w:val="auto"/>
                <w:kern w:val="0"/>
                <w:sz w:val="24"/>
                <w:szCs w:val="24"/>
                <w:lang w:bidi="ar"/>
              </w:rPr>
              <w:t>至今</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承</w:t>
            </w:r>
            <w:r>
              <w:rPr>
                <w:rFonts w:hint="eastAsia" w:ascii="宋体" w:hAnsi="宋体" w:eastAsia="宋体" w:cs="宋体"/>
                <w:color w:val="auto"/>
                <w:kern w:val="0"/>
                <w:sz w:val="24"/>
                <w:szCs w:val="24"/>
                <w:lang w:val="en-US" w:eastAsia="zh-CN" w:bidi="ar"/>
              </w:rPr>
              <w:t>接</w:t>
            </w:r>
            <w:r>
              <w:rPr>
                <w:rFonts w:hint="eastAsia" w:ascii="宋体" w:hAnsi="宋体" w:eastAsia="宋体" w:cs="宋体"/>
                <w:color w:val="auto"/>
                <w:kern w:val="0"/>
                <w:sz w:val="24"/>
                <w:szCs w:val="24"/>
                <w:lang w:bidi="ar"/>
              </w:rPr>
              <w:t>的</w:t>
            </w:r>
            <w:r>
              <w:rPr>
                <w:rFonts w:hint="eastAsia" w:ascii="宋体" w:hAnsi="宋体" w:cs="宋体"/>
                <w:color w:val="auto"/>
                <w:kern w:val="0"/>
                <w:sz w:val="24"/>
                <w:szCs w:val="24"/>
                <w:lang w:val="en-US" w:eastAsia="zh-CN" w:bidi="ar"/>
              </w:rPr>
              <w:t>类似</w:t>
            </w:r>
            <w:r>
              <w:rPr>
                <w:rFonts w:hint="eastAsia" w:ascii="宋体" w:hAnsi="宋体" w:eastAsia="宋体" w:cs="宋体"/>
                <w:color w:val="auto"/>
                <w:kern w:val="0"/>
                <w:sz w:val="24"/>
                <w:szCs w:val="24"/>
                <w:lang w:bidi="ar"/>
              </w:rPr>
              <w:t>项目业绩合同</w:t>
            </w:r>
            <w:r>
              <w:rPr>
                <w:rFonts w:hint="eastAsia" w:ascii="宋体" w:hAnsi="宋体" w:eastAsia="宋体" w:cs="宋体"/>
                <w:color w:val="auto"/>
                <w:kern w:val="0"/>
                <w:sz w:val="24"/>
                <w:szCs w:val="24"/>
                <w:lang w:eastAsia="zh-CN" w:bidi="ar"/>
              </w:rPr>
              <w:t>（铜球阀或加密阀采购项目）</w:t>
            </w:r>
            <w:r>
              <w:rPr>
                <w:rFonts w:hint="eastAsia" w:ascii="宋体" w:hAnsi="宋体" w:eastAsia="宋体" w:cs="宋体"/>
                <w:color w:val="auto"/>
                <w:kern w:val="0"/>
                <w:sz w:val="24"/>
                <w:szCs w:val="24"/>
                <w:lang w:bidi="ar"/>
              </w:rPr>
              <w:t>，每提供一个得</w:t>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分，最多得</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bidi="ar"/>
              </w:rPr>
              <w:t>分</w:t>
            </w:r>
            <w:r>
              <w:rPr>
                <w:rFonts w:hint="eastAsia" w:ascii="宋体" w:hAnsi="宋体" w:eastAsia="宋体" w:cs="宋体"/>
                <w:color w:val="auto"/>
                <w:kern w:val="0"/>
                <w:sz w:val="24"/>
                <w:szCs w:val="24"/>
                <w:lang w:val="en-US" w:eastAsia="zh-CN" w:bidi="ar"/>
              </w:rPr>
              <w:t>；</w:t>
            </w:r>
          </w:p>
          <w:p w14:paraId="40C1AE34">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w:t>
            </w:r>
            <w:r>
              <w:rPr>
                <w:rFonts w:hint="eastAsia" w:ascii="宋体" w:hAnsi="宋体" w:eastAsia="宋体" w:cs="宋体"/>
                <w:b/>
                <w:bCs/>
                <w:color w:val="auto"/>
                <w:kern w:val="0"/>
                <w:sz w:val="24"/>
                <w:szCs w:val="24"/>
                <w:lang w:bidi="ar"/>
              </w:rPr>
              <w:t>：</w:t>
            </w:r>
            <w:r>
              <w:rPr>
                <w:rFonts w:hint="eastAsia" w:ascii="宋体" w:hAnsi="宋体" w:eastAsia="宋体" w:cs="宋体"/>
                <w:b/>
                <w:bCs/>
                <w:color w:val="auto"/>
                <w:kern w:val="0"/>
                <w:sz w:val="24"/>
                <w:szCs w:val="24"/>
                <w:lang w:val="en-US" w:eastAsia="zh-CN" w:bidi="ar"/>
              </w:rPr>
              <w:t>提供</w:t>
            </w:r>
            <w:r>
              <w:rPr>
                <w:rFonts w:hint="eastAsia" w:ascii="宋体" w:hAnsi="宋体" w:eastAsia="宋体" w:cs="宋体"/>
                <w:b/>
                <w:bCs/>
                <w:color w:val="auto"/>
                <w:kern w:val="0"/>
                <w:sz w:val="24"/>
                <w:szCs w:val="24"/>
                <w:lang w:bidi="ar"/>
              </w:rPr>
              <w:t>业绩合同</w:t>
            </w:r>
            <w:r>
              <w:rPr>
                <w:rFonts w:hint="eastAsia" w:ascii="宋体" w:hAnsi="宋体" w:eastAsia="宋体" w:cs="宋体"/>
                <w:b/>
                <w:bCs/>
                <w:color w:val="auto"/>
                <w:kern w:val="0"/>
                <w:sz w:val="24"/>
                <w:szCs w:val="24"/>
                <w:lang w:val="en-US" w:eastAsia="zh-CN" w:bidi="ar"/>
              </w:rPr>
              <w:t>扫描件加盖投标人公章，以合同签订时间为准</w:t>
            </w:r>
            <w:r>
              <w:rPr>
                <w:rFonts w:hint="eastAsia" w:ascii="宋体" w:hAnsi="宋体" w:eastAsia="宋体" w:cs="宋体"/>
                <w:b/>
                <w:bCs/>
                <w:color w:val="auto"/>
                <w:kern w:val="0"/>
                <w:sz w:val="24"/>
                <w:szCs w:val="24"/>
                <w:lang w:eastAsia="zh-CN" w:bidi="ar"/>
              </w:rPr>
              <w:t>。</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C70DF63">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r>
      <w:tr w14:paraId="10A9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98" w:type="pct"/>
            <w:vMerge w:val="continue"/>
            <w:tcBorders>
              <w:left w:val="single" w:color="auto" w:sz="4" w:space="0"/>
              <w:right w:val="single" w:color="auto" w:sz="4" w:space="0"/>
            </w:tcBorders>
            <w:noWrap w:val="0"/>
            <w:vAlign w:val="center"/>
          </w:tcPr>
          <w:p w14:paraId="7B1A99E9">
            <w:pPr>
              <w:widowControl/>
              <w:adjustRightInd w:val="0"/>
              <w:snapToGrid w:val="0"/>
              <w:spacing w:line="360" w:lineRule="auto"/>
              <w:rPr>
                <w:rFonts w:hint="eastAsia" w:ascii="宋体" w:hAnsi="宋体" w:eastAsia="宋体" w:cs="宋体"/>
                <w:color w:val="auto"/>
                <w:sz w:val="24"/>
                <w:szCs w:val="24"/>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48622BA2">
            <w:pPr>
              <w:widowControl/>
              <w:spacing w:line="0" w:lineRule="atLeas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售后服务</w:t>
            </w:r>
          </w:p>
        </w:tc>
        <w:tc>
          <w:tcPr>
            <w:tcW w:w="3404" w:type="pct"/>
            <w:tcBorders>
              <w:top w:val="single" w:color="auto" w:sz="4" w:space="0"/>
              <w:left w:val="single" w:color="auto" w:sz="4" w:space="0"/>
              <w:bottom w:val="single" w:color="auto" w:sz="4" w:space="0"/>
              <w:right w:val="single" w:color="auto" w:sz="4" w:space="0"/>
            </w:tcBorders>
            <w:noWrap w:val="0"/>
            <w:vAlign w:val="top"/>
          </w:tcPr>
          <w:p w14:paraId="6DE13CF1">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1、接到发货通知后，投标人承诺1～3天内到货得2分，4～6天内到货得1分，7天以上到货不得分，最多得2分；</w:t>
            </w:r>
          </w:p>
          <w:p w14:paraId="6775E5BF">
            <w:pPr>
              <w:widowControl/>
              <w:numPr>
                <w:ilvl w:val="0"/>
                <w:numId w:val="0"/>
              </w:numPr>
              <w:spacing w:line="240" w:lineRule="auto"/>
              <w:ind w:lef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评审依据：根据投标人提供的售后服务承诺函加盖投标人公章为依据。</w:t>
            </w:r>
          </w:p>
          <w:p w14:paraId="4A3CF260">
            <w:pPr>
              <w:widowControl/>
              <w:spacing w:line="240" w:lineRule="auto"/>
              <w:jc w:val="left"/>
              <w:rPr>
                <w:rFonts w:hint="eastAsia" w:ascii="宋体" w:hAnsi="宋体" w:eastAsia="宋体" w:cs="宋体"/>
                <w:color w:val="auto"/>
                <w:kern w:val="0"/>
                <w:sz w:val="24"/>
                <w:szCs w:val="24"/>
                <w:lang w:val="en-US" w:eastAsia="zh-CN" w:bidi="ar"/>
              </w:rPr>
            </w:pPr>
          </w:p>
          <w:p w14:paraId="1504AF46">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2、投标人承诺本项目所提供的产品质保期的基础上，每延长一年的，得1 分； 本项最多得 </w:t>
            </w: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分；</w:t>
            </w:r>
          </w:p>
          <w:p w14:paraId="0B0B8B7B">
            <w:pPr>
              <w:widowControl/>
              <w:numPr>
                <w:ilvl w:val="0"/>
                <w:numId w:val="0"/>
              </w:numPr>
              <w:spacing w:line="240" w:lineRule="auto"/>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评审依据：根据投标文件中提供的售后服务承诺函加盖投标人公章。</w:t>
            </w:r>
          </w:p>
          <w:p w14:paraId="211C9DEF">
            <w:pPr>
              <w:widowControl/>
              <w:numPr>
                <w:ilvl w:val="0"/>
                <w:numId w:val="0"/>
              </w:numPr>
              <w:spacing w:line="240" w:lineRule="auto"/>
              <w:ind w:leftChars="0"/>
              <w:jc w:val="left"/>
              <w:rPr>
                <w:rFonts w:hint="eastAsia" w:ascii="宋体" w:hAnsi="宋体" w:eastAsia="宋体" w:cs="宋体"/>
                <w:color w:val="auto"/>
                <w:kern w:val="0"/>
                <w:sz w:val="24"/>
                <w:szCs w:val="24"/>
                <w:lang w:val="en-US" w:eastAsia="zh-CN" w:bidi="ar"/>
              </w:rPr>
            </w:pPr>
          </w:p>
          <w:p w14:paraId="39391C1D">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3、投标人提供售后服务方案及措施等相关服务</w:t>
            </w:r>
          </w:p>
          <w:p w14:paraId="426E46D6">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①有专门的技术负责人，可以直接联系咨询技术问题；</w:t>
            </w:r>
          </w:p>
          <w:p w14:paraId="3D2D20B2">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②能够快速保证我公司正常供水：如提供一定数量的备品备件等；</w:t>
            </w:r>
          </w:p>
          <w:p w14:paraId="772CEC44">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③售后服务方案：如保修期内的维修、维护服务措施；</w:t>
            </w:r>
          </w:p>
          <w:p w14:paraId="7742807E">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④其他，如提供技术后援或培训等相关方案</w:t>
            </w:r>
            <w:r>
              <w:rPr>
                <w:rFonts w:hint="eastAsia" w:ascii="宋体" w:hAnsi="宋体" w:cs="宋体"/>
                <w:color w:val="auto"/>
                <w:kern w:val="0"/>
                <w:sz w:val="24"/>
                <w:szCs w:val="24"/>
                <w:lang w:val="en-US" w:eastAsia="zh-CN" w:bidi="ar"/>
              </w:rPr>
              <w:t>。</w:t>
            </w:r>
          </w:p>
          <w:p w14:paraId="64E23A69">
            <w:pPr>
              <w:widowControl/>
              <w:numPr>
                <w:ilvl w:val="0"/>
                <w:numId w:val="0"/>
              </w:numPr>
              <w:spacing w:line="240" w:lineRule="auto"/>
              <w:ind w:left="0"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每提供一项得0.5分；本项最多得2分；</w:t>
            </w:r>
          </w:p>
          <w:p w14:paraId="382F5D72">
            <w:pPr>
              <w:widowControl/>
              <w:numPr>
                <w:ilvl w:val="0"/>
                <w:numId w:val="0"/>
              </w:numPr>
              <w:spacing w:line="240" w:lineRule="auto"/>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评审依据：投标人提供的售后服务方案及措施措施内容应包含办事处人员、身份证证明、联系方式等</w:t>
            </w:r>
            <w:r>
              <w:rPr>
                <w:rFonts w:hint="eastAsia" w:ascii="宋体" w:hAnsi="宋体" w:cs="宋体"/>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，未提供或提供无效者不得分。</w:t>
            </w:r>
          </w:p>
          <w:p w14:paraId="49331929">
            <w:pPr>
              <w:widowControl/>
              <w:numPr>
                <w:ilvl w:val="0"/>
                <w:numId w:val="0"/>
              </w:numPr>
              <w:spacing w:line="240" w:lineRule="auto"/>
              <w:ind w:leftChars="0"/>
              <w:jc w:val="left"/>
              <w:rPr>
                <w:rFonts w:hint="eastAsia" w:ascii="宋体" w:hAnsi="宋体" w:eastAsia="宋体" w:cs="宋体"/>
                <w:color w:val="auto"/>
                <w:kern w:val="0"/>
                <w:sz w:val="24"/>
                <w:szCs w:val="24"/>
                <w:lang w:val="en-US" w:eastAsia="zh-CN" w:bidi="ar"/>
              </w:rPr>
            </w:pPr>
          </w:p>
          <w:p w14:paraId="03CA5569">
            <w:pPr>
              <w:widowControl/>
              <w:numPr>
                <w:ilvl w:val="0"/>
                <w:numId w:val="0"/>
              </w:numPr>
              <w:spacing w:line="240" w:lineRule="auto"/>
              <w:ind w:left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4、投标人所投产品中加密阀的钥匙，可按采购人现有加密阀钥匙，定制锁孔的，得</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分；</w:t>
            </w:r>
          </w:p>
          <w:p w14:paraId="07DB63EE">
            <w:pPr>
              <w:widowControl/>
              <w:numPr>
                <w:ilvl w:val="0"/>
                <w:numId w:val="0"/>
              </w:numPr>
              <w:spacing w:line="240" w:lineRule="auto"/>
              <w:ind w:lef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评审依据：投标人承诺函加盖投标人公章。</w:t>
            </w:r>
          </w:p>
          <w:p w14:paraId="5C3067A9">
            <w:pPr>
              <w:widowControl/>
              <w:numPr>
                <w:ilvl w:val="0"/>
                <w:numId w:val="0"/>
              </w:numPr>
              <w:spacing w:line="240" w:lineRule="auto"/>
              <w:ind w:leftChars="0"/>
              <w:jc w:val="left"/>
              <w:rPr>
                <w:rFonts w:hint="eastAsia" w:ascii="宋体" w:hAnsi="宋体" w:eastAsia="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投标人所投产品中加密阀</w:t>
            </w:r>
            <w:r>
              <w:rPr>
                <w:rFonts w:hint="eastAsia" w:ascii="宋体" w:hAnsi="宋体" w:cs="宋体"/>
                <w:color w:val="auto"/>
                <w:kern w:val="0"/>
                <w:sz w:val="24"/>
                <w:szCs w:val="24"/>
                <w:lang w:val="en-US" w:eastAsia="zh-CN" w:bidi="ar"/>
              </w:rPr>
              <w:t>具有防盗功能</w:t>
            </w:r>
            <w:r>
              <w:rPr>
                <w:rFonts w:hint="eastAsia" w:ascii="宋体" w:hAnsi="宋体" w:eastAsia="宋体" w:cs="宋体"/>
                <w:color w:val="auto"/>
                <w:kern w:val="0"/>
                <w:sz w:val="24"/>
                <w:szCs w:val="24"/>
                <w:lang w:val="en-US" w:eastAsia="zh-CN" w:bidi="ar"/>
              </w:rPr>
              <w:t>的，得</w:t>
            </w: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分；</w:t>
            </w:r>
          </w:p>
          <w:p w14:paraId="1E61B9F7">
            <w:pPr>
              <w:widowControl/>
              <w:numPr>
                <w:ilvl w:val="0"/>
                <w:numId w:val="0"/>
              </w:numPr>
              <w:spacing w:line="240" w:lineRule="auto"/>
              <w:ind w:leftChars="0"/>
              <w:jc w:val="left"/>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评审依据：投标人承诺函加盖投标人公章。</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33D892DD">
            <w:pPr>
              <w:keepNext w:val="0"/>
              <w:keepLines w:val="0"/>
              <w:pageBreakBefore w:val="0"/>
              <w:widowControl/>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分</w:t>
            </w:r>
          </w:p>
        </w:tc>
      </w:tr>
    </w:tbl>
    <w:p w14:paraId="4F992214"/>
    <w:p w14:paraId="05DB60E5">
      <w:pPr>
        <w:rPr>
          <w:rFonts w:hint="eastAsia"/>
          <w:lang w:val="en-US" w:eastAsia="zh-CN"/>
        </w:rPr>
      </w:pPr>
    </w:p>
    <w:sectPr>
      <w:headerReference r:id="rId3" w:type="default"/>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1C33">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62651D5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859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MGVkYTg5OTA5N2I0MjFiMjAzYzIyZmRhNzRjZGMifQ=="/>
    <w:docVar w:name="KSO_WPS_MARK_KEY" w:val="b7f6a430-581b-4d6d-90ac-c0fdf6c69b99"/>
  </w:docVars>
  <w:rsids>
    <w:rsidRoot w:val="00000000"/>
    <w:rsid w:val="014D36CD"/>
    <w:rsid w:val="02657F3A"/>
    <w:rsid w:val="032D1C8B"/>
    <w:rsid w:val="050470AD"/>
    <w:rsid w:val="07EE3A43"/>
    <w:rsid w:val="0893749F"/>
    <w:rsid w:val="092811AA"/>
    <w:rsid w:val="096F51F2"/>
    <w:rsid w:val="0ABA05E1"/>
    <w:rsid w:val="0CBD21BF"/>
    <w:rsid w:val="0EA224A6"/>
    <w:rsid w:val="0F0D5446"/>
    <w:rsid w:val="0FCD24DF"/>
    <w:rsid w:val="10442DF5"/>
    <w:rsid w:val="188954CF"/>
    <w:rsid w:val="19193C38"/>
    <w:rsid w:val="1EE74B73"/>
    <w:rsid w:val="25D32EFB"/>
    <w:rsid w:val="268D3316"/>
    <w:rsid w:val="2C8671CD"/>
    <w:rsid w:val="2CE81CB5"/>
    <w:rsid w:val="2F20249B"/>
    <w:rsid w:val="2FB3086B"/>
    <w:rsid w:val="30EA7B6C"/>
    <w:rsid w:val="36B716C1"/>
    <w:rsid w:val="3AAA0541"/>
    <w:rsid w:val="3D790266"/>
    <w:rsid w:val="3FEB552D"/>
    <w:rsid w:val="40023379"/>
    <w:rsid w:val="487D7CB7"/>
    <w:rsid w:val="50F7359B"/>
    <w:rsid w:val="51477D95"/>
    <w:rsid w:val="52EE34C1"/>
    <w:rsid w:val="55F81F79"/>
    <w:rsid w:val="582241C7"/>
    <w:rsid w:val="5BE31546"/>
    <w:rsid w:val="5D064542"/>
    <w:rsid w:val="5FDD6CEA"/>
    <w:rsid w:val="604D780E"/>
    <w:rsid w:val="618D1EA5"/>
    <w:rsid w:val="62266F07"/>
    <w:rsid w:val="68D0643D"/>
    <w:rsid w:val="69540E1C"/>
    <w:rsid w:val="6C1264F8"/>
    <w:rsid w:val="6EBE002F"/>
    <w:rsid w:val="6FAAD493"/>
    <w:rsid w:val="70433DC9"/>
    <w:rsid w:val="71816E6E"/>
    <w:rsid w:val="72250A97"/>
    <w:rsid w:val="75F10669"/>
    <w:rsid w:val="788543C8"/>
    <w:rsid w:val="78F56DDC"/>
    <w:rsid w:val="7BDA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outlineLvl w:val="0"/>
    </w:pPr>
    <w:rPr>
      <w:rFonts w:ascii="宋体"/>
      <w:sz w:val="28"/>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8"/>
    <w:basedOn w:val="1"/>
    <w:next w:val="1"/>
    <w:qFormat/>
    <w:uiPriority w:val="0"/>
    <w:pPr>
      <w:keepNext/>
      <w:keepLines/>
      <w:spacing w:before="240" w:after="64" w:line="320" w:lineRule="auto"/>
      <w:outlineLvl w:val="7"/>
    </w:pPr>
    <w:rPr>
      <w:rFonts w:ascii="Arial" w:hAnsi="Arial" w:eastAsia="黑体"/>
      <w:kern w:val="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8">
    <w:name w:val="Plain Text"/>
    <w:basedOn w:val="1"/>
    <w:next w:val="9"/>
    <w:qFormat/>
    <w:uiPriority w:val="99"/>
    <w:rPr>
      <w:rFonts w:ascii="宋体" w:hAnsi="Courier New"/>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0">
    <w:name w:val="footer"/>
    <w:basedOn w:val="1"/>
    <w:qFormat/>
    <w:uiPriority w:val="99"/>
    <w:pPr>
      <w:tabs>
        <w:tab w:val="center" w:pos="4153"/>
        <w:tab w:val="right" w:pos="8306"/>
      </w:tabs>
      <w:snapToGrid w:val="0"/>
      <w:jc w:val="left"/>
    </w:pPr>
    <w:rPr>
      <w:sz w:val="18"/>
    </w:rPr>
  </w:style>
  <w:style w:type="paragraph" w:styleId="11">
    <w:name w:val="envelope return"/>
    <w:basedOn w:val="1"/>
    <w:qFormat/>
    <w:uiPriority w:val="99"/>
    <w:pPr>
      <w:snapToGrid w:val="0"/>
    </w:pPr>
    <w:rPr>
      <w:rFonts w:ascii="Arial" w:hAnsi="Arial"/>
    </w:rPr>
  </w:style>
  <w:style w:type="paragraph" w:styleId="12">
    <w:name w:val="toc 1"/>
    <w:basedOn w:val="1"/>
    <w:next w:val="1"/>
    <w:qFormat/>
    <w:uiPriority w:val="0"/>
    <w:pPr>
      <w:tabs>
        <w:tab w:val="right" w:leader="dot" w:pos="10070"/>
      </w:tabs>
      <w:spacing w:line="840" w:lineRule="exact"/>
      <w:ind w:left="1152" w:hanging="1152" w:hangingChars="360"/>
    </w:pPr>
  </w:style>
  <w:style w:type="paragraph" w:styleId="13">
    <w:name w:val="toc 2"/>
    <w:basedOn w:val="1"/>
    <w:next w:val="1"/>
    <w:qFormat/>
    <w:uiPriority w:val="39"/>
    <w:pPr>
      <w:tabs>
        <w:tab w:val="right" w:leader="dot" w:pos="9629"/>
      </w:tabs>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99"/>
    <w:pPr>
      <w:spacing w:line="640" w:lineRule="atLeast"/>
      <w:jc w:val="center"/>
    </w:pPr>
    <w:rPr>
      <w:rFonts w:ascii="Arial" w:hAnsi="Arial" w:eastAsia="方正小标宋_GBK" w:cs="Arial"/>
      <w:bCs/>
      <w:szCs w:val="32"/>
    </w:rPr>
  </w:style>
  <w:style w:type="paragraph" w:styleId="16">
    <w:name w:val="Body Text First Indent 2"/>
    <w:basedOn w:val="7"/>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正文缩进1"/>
    <w:basedOn w:val="1"/>
    <w:qFormat/>
    <w:uiPriority w:val="0"/>
    <w:pPr>
      <w:ind w:firstLine="200" w:firstLineChars="200"/>
    </w:pPr>
    <w:rPr>
      <w:szCs w:val="24"/>
    </w:rPr>
  </w:style>
  <w:style w:type="paragraph" w:customStyle="1" w:styleId="21">
    <w:name w:val="UserStyle_0"/>
    <w:basedOn w:val="1"/>
    <w:qFormat/>
    <w:uiPriority w:val="0"/>
    <w:pPr>
      <w:ind w:left="482" w:firstLine="200" w:firstLineChars="200"/>
      <w:textAlignment w:val="baseline"/>
    </w:pPr>
  </w:style>
  <w:style w:type="paragraph" w:customStyle="1" w:styleId="22">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Table Paragraph"/>
    <w:basedOn w:val="1"/>
    <w:qFormat/>
    <w:uiPriority w:val="1"/>
  </w:style>
  <w:style w:type="paragraph" w:customStyle="1" w:styleId="24">
    <w:name w:val="Body text|1"/>
    <w:basedOn w:val="1"/>
    <w:qFormat/>
    <w:uiPriority w:val="0"/>
    <w:pPr>
      <w:spacing w:line="403" w:lineRule="auto"/>
    </w:pPr>
    <w:rPr>
      <w:rFonts w:ascii="宋体" w:hAnsi="宋体" w:cs="宋体"/>
      <w:sz w:val="20"/>
      <w:lang w:val="zh-TW" w:eastAsia="zh-TW" w:bidi="zh-TW"/>
    </w:rPr>
  </w:style>
  <w:style w:type="table" w:customStyle="1" w:styleId="25">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6">
    <w:name w:val="Heading 6"/>
    <w:basedOn w:val="1"/>
    <w:qFormat/>
    <w:uiPriority w:val="1"/>
    <w:pPr>
      <w:spacing w:before="14"/>
      <w:jc w:val="left"/>
      <w:outlineLvl w:val="6"/>
    </w:pPr>
    <w:rPr>
      <w:rFonts w:ascii="宋体" w:hAnsi="宋体"/>
      <w:kern w:val="0"/>
      <w:sz w:val="28"/>
      <w:szCs w:val="28"/>
      <w:lang w:eastAsia="en-US"/>
    </w:rPr>
  </w:style>
  <w:style w:type="paragraph" w:customStyle="1" w:styleId="27">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8">
    <w:name w:val="纯文本1"/>
    <w:basedOn w:val="1"/>
    <w:qFormat/>
    <w:uiPriority w:val="99"/>
    <w:rPr>
      <w:rFonts w:ascii="宋体" w:hAnsi="Courier New"/>
      <w:kern w:val="0"/>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5508</Words>
  <Characters>6770</Characters>
  <Lines>0</Lines>
  <Paragraphs>0</Paragraphs>
  <TotalTime>2</TotalTime>
  <ScaleCrop>false</ScaleCrop>
  <LinksUpToDate>false</LinksUpToDate>
  <CharactersWithSpaces>6866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2023-10-08T02:25:00Z</dcterms:created>
  <dc:creator>吴国锋</dc:creator>
  <cp:lastModifiedBy>Clytze</cp:lastModifiedBy>
  <cp:lastPrinted>2025-04-03T06:55:00Z</cp:lastPrinted>
  <dcterms:modified xsi:type="dcterms:W3CDTF">2025-12-15T01:55:06Z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C45056D4BAAA4A24967BA98283CA94E6_13</vt:lpwstr>
  </property>
  <property fmtid="{D5CDD505-2E9C-101B-9397-08002B2CF9AE}" pid="4" name="KSOTemplateDocerSaveRecord">
    <vt:lpwstr>eyJoZGlkIjoiYzI4NDlmMDhjNjE5NThkMzI5YzUwOTM0OTg3YzQ1ZDEiLCJ1c2VySWQiOiIyODAzMzM3OTUifQ==</vt:lpwstr>
  </property>
</Properties>
</file>