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D2FB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附件2：</w:t>
      </w:r>
    </w:p>
    <w:p w14:paraId="4539FCB1">
      <w:pPr>
        <w:tabs>
          <w:tab w:val="left" w:pos="542"/>
        </w:tabs>
        <w:spacing w:line="360" w:lineRule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（一）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管材</w:t>
      </w:r>
    </w:p>
    <w:p w14:paraId="53AABDEA">
      <w:pPr>
        <w:tabs>
          <w:tab w:val="left" w:pos="542"/>
        </w:tabs>
        <w:spacing w:line="360" w:lineRule="auto"/>
        <w:ind w:firstLine="0" w:firstLineChars="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1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产品质量必须符合GB/T13663.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1-2017和GB/T13663.2-2018标准。</w:t>
      </w:r>
    </w:p>
    <w:p w14:paraId="4C126367">
      <w:pPr>
        <w:tabs>
          <w:tab w:val="left" w:pos="542"/>
        </w:tabs>
        <w:spacing w:line="360" w:lineRule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各种PE管原料要求为PE100级。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原料质量不低于北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欧化工、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</w:rPr>
        <w:t>上海石化（北欧化工技术）、韩国大韩油化、LG石化或上海金菲石化产品。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全新料生产，严禁使用回收料或废料。</w:t>
      </w:r>
    </w:p>
    <w:p w14:paraId="19F13B9D">
      <w:pPr>
        <w:tabs>
          <w:tab w:val="left" w:pos="542"/>
        </w:tabs>
        <w:spacing w:line="360" w:lineRule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所供产品必须保证是原厂生产全新产品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提供承诺函并加盖制造商公章）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，在产品明显位置须清晰注塑标明生产厂家（或产品商标）、原料等级、耐压要求、规格型号、生产日期等相关产品信息，颜色为黑色管，黑色管上应带挤出蓝色色条，色条沿管材纵向至少有三条。</w:t>
      </w:r>
    </w:p>
    <w:p w14:paraId="5B046BC2">
      <w:pPr>
        <w:tabs>
          <w:tab w:val="left" w:pos="542"/>
        </w:tabs>
        <w:spacing w:line="360" w:lineRule="auto"/>
        <w:ind w:firstLine="0" w:firstLineChars="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PE管材米重参照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PE管材国家标准尺寸比要求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 w14:paraId="067E35D0">
      <w:pPr>
        <w:tabs>
          <w:tab w:val="left" w:pos="542"/>
        </w:tabs>
        <w:spacing w:line="360" w:lineRule="auto"/>
        <w:ind w:firstLine="0" w:firstLineChars="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相关性能要求:</w:t>
      </w:r>
    </w:p>
    <w:p w14:paraId="6CC757CF">
      <w:pPr>
        <w:tabs>
          <w:tab w:val="left" w:pos="542"/>
        </w:tabs>
        <w:spacing w:line="360" w:lineRule="auto"/>
        <w:ind w:firstLine="0" w:firstLineChars="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管材表面应清洁、光滑,不允许有气泡、明显的创伤、凹陷、颜色不均匀等缺陷。管端应切割平整,并与轴线垂直。</w:t>
      </w:r>
    </w:p>
    <w:p w14:paraId="1424FE97">
      <w:pPr>
        <w:tabs>
          <w:tab w:val="left" w:pos="542"/>
        </w:tabs>
        <w:spacing w:line="360" w:lineRule="auto"/>
        <w:ind w:firstLine="0" w:firstLineChars="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.1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PE管材主要物理性能满足下表要求，其余严格按照国家执行标准:GB/T13663.1-2017和GB/T 13663.2-2018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4217"/>
        <w:gridCol w:w="4083"/>
      </w:tblGrid>
      <w:tr w14:paraId="2DF70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943B3">
            <w:pPr>
              <w:tabs>
                <w:tab w:val="left" w:pos="542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F9C5C">
            <w:pPr>
              <w:tabs>
                <w:tab w:val="left" w:pos="542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4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CDDAF">
            <w:pPr>
              <w:tabs>
                <w:tab w:val="left" w:pos="542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要求</w:t>
            </w:r>
          </w:p>
        </w:tc>
      </w:tr>
      <w:tr w14:paraId="3B4B2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B2233">
            <w:pPr>
              <w:tabs>
                <w:tab w:val="left" w:pos="542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B7F36">
            <w:pPr>
              <w:tabs>
                <w:tab w:val="left" w:pos="542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断裂伸长率</w:t>
            </w:r>
          </w:p>
        </w:tc>
        <w:tc>
          <w:tcPr>
            <w:tcW w:w="4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155C2">
            <w:pPr>
              <w:tabs>
                <w:tab w:val="left" w:pos="542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50%</w:t>
            </w:r>
          </w:p>
        </w:tc>
      </w:tr>
      <w:tr w14:paraId="47348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384CF">
            <w:pPr>
              <w:tabs>
                <w:tab w:val="left" w:pos="542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88DF7">
            <w:pPr>
              <w:tabs>
                <w:tab w:val="left" w:pos="542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纵向回缩率(110℃)</w:t>
            </w:r>
          </w:p>
        </w:tc>
        <w:tc>
          <w:tcPr>
            <w:tcW w:w="4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D10B9">
            <w:pPr>
              <w:tabs>
                <w:tab w:val="left" w:pos="542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≤3%</w:t>
            </w:r>
          </w:p>
        </w:tc>
      </w:tr>
      <w:tr w14:paraId="60FAE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25DED">
            <w:pPr>
              <w:tabs>
                <w:tab w:val="left" w:pos="542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065CD">
            <w:pPr>
              <w:tabs>
                <w:tab w:val="left" w:pos="542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氧化诱导时间(2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0℃)</w:t>
            </w:r>
          </w:p>
        </w:tc>
        <w:tc>
          <w:tcPr>
            <w:tcW w:w="4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10A82">
            <w:pPr>
              <w:tabs>
                <w:tab w:val="left" w:pos="542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 min</w:t>
            </w:r>
          </w:p>
        </w:tc>
      </w:tr>
      <w:tr w14:paraId="5B27B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DFAF7">
            <w:pPr>
              <w:tabs>
                <w:tab w:val="left" w:pos="542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D80E7">
            <w:pPr>
              <w:tabs>
                <w:tab w:val="left" w:pos="542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线膨胀系数</w:t>
            </w:r>
          </w:p>
        </w:tc>
        <w:tc>
          <w:tcPr>
            <w:tcW w:w="4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68A2F">
            <w:pPr>
              <w:tabs>
                <w:tab w:val="left" w:pos="542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0.15-0.20mm/m℃</w:t>
            </w:r>
          </w:p>
        </w:tc>
      </w:tr>
      <w:tr w14:paraId="45A1A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B7DF1">
            <w:pPr>
              <w:tabs>
                <w:tab w:val="left" w:pos="542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C5302">
            <w:pPr>
              <w:tabs>
                <w:tab w:val="left" w:pos="542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短期（3min）</w:t>
            </w:r>
          </w:p>
        </w:tc>
        <w:tc>
          <w:tcPr>
            <w:tcW w:w="4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A6028">
            <w:pPr>
              <w:tabs>
                <w:tab w:val="left" w:pos="542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900（PE80）-1100（PE100）MPa</w:t>
            </w:r>
          </w:p>
        </w:tc>
      </w:tr>
      <w:tr w14:paraId="3DA30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95F03">
            <w:pPr>
              <w:tabs>
                <w:tab w:val="left" w:pos="542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70925">
            <w:pPr>
              <w:tabs>
                <w:tab w:val="left" w:pos="542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导热系数</w:t>
            </w:r>
          </w:p>
        </w:tc>
        <w:tc>
          <w:tcPr>
            <w:tcW w:w="4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A3997">
            <w:pPr>
              <w:tabs>
                <w:tab w:val="left" w:pos="542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0.4W/MK</w:t>
            </w:r>
          </w:p>
        </w:tc>
      </w:tr>
      <w:tr w14:paraId="26BAE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B00EE">
            <w:pPr>
              <w:tabs>
                <w:tab w:val="left" w:pos="542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F15FE">
            <w:pPr>
              <w:tabs>
                <w:tab w:val="left" w:pos="542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密度</w:t>
            </w:r>
          </w:p>
        </w:tc>
        <w:tc>
          <w:tcPr>
            <w:tcW w:w="4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C85FE">
            <w:pPr>
              <w:tabs>
                <w:tab w:val="left" w:pos="542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≥0.93g/cm3</w:t>
            </w:r>
          </w:p>
        </w:tc>
      </w:tr>
      <w:tr w14:paraId="4CD3F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57458">
            <w:pPr>
              <w:tabs>
                <w:tab w:val="left" w:pos="542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27826">
            <w:pPr>
              <w:tabs>
                <w:tab w:val="left" w:pos="542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弹性模量</w:t>
            </w:r>
          </w:p>
        </w:tc>
        <w:tc>
          <w:tcPr>
            <w:tcW w:w="4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7CC0D">
            <w:pPr>
              <w:tabs>
                <w:tab w:val="left" w:pos="542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20℃</w:t>
            </w:r>
          </w:p>
        </w:tc>
      </w:tr>
      <w:tr w14:paraId="255E7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4B601">
            <w:pPr>
              <w:tabs>
                <w:tab w:val="left" w:pos="542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6B4D6">
            <w:pPr>
              <w:tabs>
                <w:tab w:val="left" w:pos="542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长期（50年）</w:t>
            </w:r>
          </w:p>
        </w:tc>
        <w:tc>
          <w:tcPr>
            <w:tcW w:w="4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5B1C2">
            <w:pPr>
              <w:tabs>
                <w:tab w:val="left" w:pos="542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200MPa</w:t>
            </w:r>
          </w:p>
        </w:tc>
      </w:tr>
    </w:tbl>
    <w:p w14:paraId="68012247">
      <w:pPr>
        <w:tabs>
          <w:tab w:val="left" w:pos="542"/>
        </w:tabs>
        <w:spacing w:line="360" w:lineRule="auto"/>
        <w:ind w:firstLine="0" w:firstLineChars="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.2 PE管材静液压强度:严格按照国家执行标准:GB/T13663.1-2017和GB/T 13663.2-2018</w:t>
      </w:r>
    </w:p>
    <w:p w14:paraId="2C9FF4EB">
      <w:pPr>
        <w:pStyle w:val="2"/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2943"/>
        <w:gridCol w:w="1048"/>
        <w:gridCol w:w="1051"/>
        <w:gridCol w:w="1211"/>
        <w:gridCol w:w="2102"/>
      </w:tblGrid>
      <w:tr w14:paraId="4434C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9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2039D">
            <w:pPr>
              <w:tabs>
                <w:tab w:val="left" w:pos="542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61CCF">
            <w:pPr>
              <w:tabs>
                <w:tab w:val="left" w:pos="542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3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9CF62">
            <w:pPr>
              <w:tabs>
                <w:tab w:val="left" w:pos="542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环应力</w:t>
            </w:r>
          </w:p>
        </w:tc>
        <w:tc>
          <w:tcPr>
            <w:tcW w:w="21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80BC4">
            <w:pPr>
              <w:tabs>
                <w:tab w:val="left" w:pos="542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要求</w:t>
            </w:r>
          </w:p>
        </w:tc>
      </w:tr>
      <w:tr w14:paraId="1404E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2DEF8">
            <w:pPr>
              <w:widowControl/>
              <w:tabs>
                <w:tab w:val="left" w:pos="542"/>
              </w:tabs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7FA65">
            <w:pPr>
              <w:widowControl/>
              <w:tabs>
                <w:tab w:val="left" w:pos="542"/>
              </w:tabs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799A2">
            <w:pPr>
              <w:tabs>
                <w:tab w:val="left" w:pos="542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Pe63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88CA6">
            <w:pPr>
              <w:tabs>
                <w:tab w:val="left" w:pos="542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Pe80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AD483">
            <w:pPr>
              <w:tabs>
                <w:tab w:val="left" w:pos="542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Pe100</w:t>
            </w:r>
          </w:p>
        </w:tc>
        <w:tc>
          <w:tcPr>
            <w:tcW w:w="21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D720A">
            <w:pPr>
              <w:widowControl/>
              <w:tabs>
                <w:tab w:val="left" w:pos="542"/>
              </w:tabs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</w:p>
        </w:tc>
      </w:tr>
      <w:tr w14:paraId="0F042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D0E85">
            <w:pPr>
              <w:tabs>
                <w:tab w:val="left" w:pos="542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5FA30">
            <w:pPr>
              <w:tabs>
                <w:tab w:val="left" w:pos="542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20℃静液压强度(100h)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47AD2">
            <w:pPr>
              <w:tabs>
                <w:tab w:val="left" w:pos="542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8.0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02331">
            <w:pPr>
              <w:tabs>
                <w:tab w:val="left" w:pos="542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9.0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046E3">
            <w:pPr>
              <w:tabs>
                <w:tab w:val="left" w:pos="542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12.4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12AD2">
            <w:pPr>
              <w:tabs>
                <w:tab w:val="left" w:pos="542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不破裂,不渗漏</w:t>
            </w:r>
          </w:p>
        </w:tc>
      </w:tr>
      <w:tr w14:paraId="2DBCD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6E7A0">
            <w:pPr>
              <w:tabs>
                <w:tab w:val="left" w:pos="542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9E305">
            <w:pPr>
              <w:tabs>
                <w:tab w:val="left" w:pos="542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80℃静液压强度(165h)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4EFFC">
            <w:pPr>
              <w:tabs>
                <w:tab w:val="left" w:pos="542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51C63">
            <w:pPr>
              <w:tabs>
                <w:tab w:val="left" w:pos="542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38BD6">
            <w:pPr>
              <w:tabs>
                <w:tab w:val="left" w:pos="542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3FD44">
            <w:pPr>
              <w:tabs>
                <w:tab w:val="left" w:pos="542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不破裂,不渗漏</w:t>
            </w:r>
          </w:p>
        </w:tc>
      </w:tr>
      <w:tr w14:paraId="3D2ED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8415C">
            <w:pPr>
              <w:tabs>
                <w:tab w:val="left" w:pos="542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25880">
            <w:pPr>
              <w:tabs>
                <w:tab w:val="left" w:pos="542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80℃静液压强度(100h)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8988F">
            <w:pPr>
              <w:tabs>
                <w:tab w:val="left" w:pos="542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36F14">
            <w:pPr>
              <w:tabs>
                <w:tab w:val="left" w:pos="542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81C9C">
            <w:pPr>
              <w:tabs>
                <w:tab w:val="left" w:pos="542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5.0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D51C1">
            <w:pPr>
              <w:tabs>
                <w:tab w:val="left" w:pos="542"/>
              </w:tabs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不破裂,不渗漏</w:t>
            </w:r>
          </w:p>
        </w:tc>
      </w:tr>
    </w:tbl>
    <w:p w14:paraId="01A660B0">
      <w:pPr>
        <w:tabs>
          <w:tab w:val="left" w:pos="542"/>
        </w:tabs>
        <w:spacing w:line="360" w:lineRule="auto"/>
        <w:ind w:firstLine="0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（二）管件</w:t>
      </w:r>
    </w:p>
    <w:p w14:paraId="37B34107">
      <w:pPr>
        <w:numPr>
          <w:ilvl w:val="0"/>
          <w:numId w:val="0"/>
        </w:numPr>
        <w:tabs>
          <w:tab w:val="left" w:pos="542"/>
        </w:tabs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1.产品质量必须符合GB/T13663.3-2018标准。以上标准如有更新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按国家新标准要求。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</w:t>
      </w:r>
    </w:p>
    <w:p w14:paraId="0971174D">
      <w:pPr>
        <w:tabs>
          <w:tab w:val="left" w:pos="542"/>
        </w:tabs>
        <w:spacing w:line="360" w:lineRule="auto"/>
        <w:ind w:firstLine="0" w:firstLineChars="0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2.各种PE配件原料要求为PE100级。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原料质量不低于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北欧化工、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</w:rPr>
        <w:t>上海石化（北欧化工技术）、韩国大韩油化、LG石化或上海金菲石化产品。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全新料生产，严禁使用其它原材料、回收料或废料。</w:t>
      </w:r>
    </w:p>
    <w:p w14:paraId="58765F2F">
      <w:pPr>
        <w:tabs>
          <w:tab w:val="left" w:pos="542"/>
        </w:tabs>
        <w:spacing w:line="360" w:lineRule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3.耐压要求：详见采购清单，与管材配套。     </w:t>
      </w:r>
    </w:p>
    <w:p w14:paraId="5A6CB0FA">
      <w:pPr>
        <w:tabs>
          <w:tab w:val="left" w:pos="542"/>
        </w:tabs>
        <w:spacing w:line="360" w:lineRule="auto"/>
        <w:ind w:firstLine="0" w:firstLineChars="0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4.所供产品必须保证是原厂生产全新产品，在产品明显位置须清晰注塑标明生产厂家（或产品商标）、原料等级、耐压要求、规格型号、生产日期等相关产品信息，颜色为黑色管，蓝色色条。</w:t>
      </w:r>
    </w:p>
    <w:p w14:paraId="61194A23">
      <w:pPr>
        <w:tabs>
          <w:tab w:val="left" w:pos="542"/>
        </w:tabs>
        <w:spacing w:line="360" w:lineRule="auto"/>
        <w:ind w:firstLine="0" w:firstLineChars="0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5.所有产品及生产过程必须符合《饮用水卫生许可证》要求。</w:t>
      </w:r>
    </w:p>
    <w:p w14:paraId="21B12784">
      <w:pPr>
        <w:tabs>
          <w:tab w:val="left" w:pos="542"/>
        </w:tabs>
        <w:spacing w:line="360" w:lineRule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（三）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为了保证整个管线的工程质量，管材及管件应为同一品牌产品。</w:t>
      </w:r>
    </w:p>
    <w:p w14:paraId="7E812AEC">
      <w:pPr>
        <w:tabs>
          <w:tab w:val="left" w:pos="542"/>
        </w:tabs>
        <w:spacing w:line="360" w:lineRule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1、执行标准：国家给水用聚乙烯(PE)管道系统生产标准（GB/T13663.2-2018）</w:t>
      </w:r>
    </w:p>
    <w:p w14:paraId="40540C47">
      <w:pPr>
        <w:tabs>
          <w:tab w:val="left" w:pos="542"/>
        </w:tabs>
        <w:spacing w:line="360" w:lineRule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2、Ф20－63口径管材为承插热熔连接，Ф75口径以上管材为对接热熔连接。</w:t>
      </w:r>
    </w:p>
    <w:p w14:paraId="46DB611C">
      <w:pPr>
        <w:tabs>
          <w:tab w:val="left" w:pos="542"/>
        </w:tabs>
        <w:bidi w:val="0"/>
        <w:spacing w:line="360" w:lineRule="auto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3、材料要求：经挤出成型的给水用聚乙烯（PE）管材必须用聚乙烯脂为主要原料;也可在聚乙烯基础树脂中加入必要的抗氧剂、紫外线稳定剂和颜料制造而成混配料生产聚乙烯管材，混配料为蓝色或黑色。</w:t>
      </w:r>
    </w:p>
    <w:p w14:paraId="4B8E689F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46BFE"/>
    <w:rsid w:val="02546BFE"/>
    <w:rsid w:val="144D5BC2"/>
    <w:rsid w:val="1D73135F"/>
    <w:rsid w:val="43A3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jc w:val="both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宋体" w:eastAsia="仿宋_GB2312" w:cs="Times New Roman"/>
      <w:sz w:val="32"/>
      <w:szCs w:val="20"/>
    </w:rPr>
  </w:style>
  <w:style w:type="paragraph" w:customStyle="1" w:styleId="5">
    <w:name w:val="正文缩进1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939</Words>
  <Characters>1210</Characters>
  <Lines>0</Lines>
  <Paragraphs>0</Paragraphs>
  <TotalTime>0</TotalTime>
  <ScaleCrop>false</ScaleCrop>
  <LinksUpToDate>false</LinksUpToDate>
  <CharactersWithSpaces>1224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2025-10-28T03:41:00Z</dcterms:created>
  <dc:creator>JF</dc:creator>
  <cp:lastModifiedBy>Lenovo</cp:lastModifiedBy>
  <dcterms:modified xsi:type="dcterms:W3CDTF">2025-10-30T02:26:38Z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2F67041DBCD843B192D1D3D3AA6E5F53_13</vt:lpwstr>
  </property>
  <property fmtid="{D5CDD505-2E9C-101B-9397-08002B2CF9AE}" pid="4" name="KSOTemplateDocerSaveRecord">
    <vt:lpwstr>eyJoZGlkIjoiY2U4MGVkYTg5OTA5N2I0MjFiMjAzYzIyZmRhNzRjZGMiLCJ1c2VySWQiOiIxOTA3MzcwNzIifQ==</vt:lpwstr>
  </property>
</Properties>
</file>