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D104">
      <w:pPr>
        <w:snapToGrid w:val="0"/>
        <w:spacing w:line="336" w:lineRule="auto"/>
        <w:ind w:right="519" w:rightChars="247"/>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项目</w:t>
      </w:r>
      <w:r>
        <w:rPr>
          <w:rFonts w:hint="eastAsia" w:ascii="宋体" w:hAnsi="宋体" w:eastAsia="宋体" w:cs="宋体"/>
          <w:b/>
          <w:color w:val="auto"/>
          <w:sz w:val="32"/>
          <w:szCs w:val="32"/>
          <w:highlight w:val="none"/>
          <w:lang w:val="en-US" w:eastAsia="zh-CN"/>
        </w:rPr>
        <w:t>概况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059"/>
        <w:gridCol w:w="941"/>
        <w:gridCol w:w="1781"/>
        <w:gridCol w:w="1973"/>
      </w:tblGrid>
      <w:tr w14:paraId="63E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3" w:type="dxa"/>
            <w:noWrap w:val="0"/>
            <w:vAlign w:val="center"/>
          </w:tcPr>
          <w:p w14:paraId="6699A01F">
            <w:pPr>
              <w:pStyle w:val="6"/>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包号</w:t>
            </w:r>
          </w:p>
        </w:tc>
        <w:tc>
          <w:tcPr>
            <w:tcW w:w="3059" w:type="dxa"/>
            <w:noWrap w:val="0"/>
            <w:vAlign w:val="center"/>
          </w:tcPr>
          <w:p w14:paraId="7FFB9676">
            <w:pPr>
              <w:pStyle w:val="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41" w:type="dxa"/>
            <w:noWrap w:val="0"/>
            <w:vAlign w:val="center"/>
          </w:tcPr>
          <w:p w14:paraId="2A69D14D">
            <w:pPr>
              <w:pStyle w:val="6"/>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服务年限</w:t>
            </w:r>
          </w:p>
        </w:tc>
        <w:tc>
          <w:tcPr>
            <w:tcW w:w="1781" w:type="dxa"/>
            <w:noWrap w:val="0"/>
            <w:vAlign w:val="center"/>
          </w:tcPr>
          <w:p w14:paraId="66550CDA">
            <w:pPr>
              <w:pStyle w:val="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w:t>
            </w:r>
          </w:p>
        </w:tc>
        <w:tc>
          <w:tcPr>
            <w:tcW w:w="1973" w:type="dxa"/>
            <w:noWrap w:val="0"/>
            <w:vAlign w:val="center"/>
          </w:tcPr>
          <w:p w14:paraId="477659A8">
            <w:pPr>
              <w:pStyle w:val="6"/>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预算（元/月/人）</w:t>
            </w:r>
          </w:p>
        </w:tc>
      </w:tr>
      <w:tr w14:paraId="72B0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3" w:type="dxa"/>
            <w:noWrap w:val="0"/>
            <w:vAlign w:val="center"/>
          </w:tcPr>
          <w:p w14:paraId="5ECA8E24">
            <w:pPr>
              <w:pStyle w:val="6"/>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A</w:t>
            </w:r>
          </w:p>
        </w:tc>
        <w:tc>
          <w:tcPr>
            <w:tcW w:w="3059" w:type="dxa"/>
            <w:noWrap w:val="0"/>
            <w:vAlign w:val="center"/>
          </w:tcPr>
          <w:p w14:paraId="7AE45BFD">
            <w:pPr>
              <w:pStyle w:val="6"/>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cs="宋体"/>
                <w:color w:val="auto"/>
                <w:sz w:val="24"/>
                <w:szCs w:val="24"/>
                <w:highlight w:val="none"/>
                <w:lang w:eastAsia="zh-CN"/>
              </w:rPr>
              <w:t>创投集团劳务外包服务采购项目（</w:t>
            </w:r>
            <w:r>
              <w:rPr>
                <w:rFonts w:hint="eastAsia" w:ascii="宋体" w:cs="宋体"/>
                <w:color w:val="auto"/>
                <w:sz w:val="24"/>
                <w:szCs w:val="24"/>
                <w:highlight w:val="none"/>
                <w:lang w:val="en-US" w:eastAsia="zh-CN"/>
              </w:rPr>
              <w:t>室外作业</w:t>
            </w:r>
            <w:r>
              <w:rPr>
                <w:rFonts w:hint="eastAsia" w:ascii="宋体" w:cs="宋体"/>
                <w:color w:val="auto"/>
                <w:sz w:val="24"/>
                <w:szCs w:val="24"/>
                <w:highlight w:val="none"/>
                <w:lang w:eastAsia="zh-CN"/>
              </w:rPr>
              <w:t>）</w:t>
            </w:r>
          </w:p>
        </w:tc>
        <w:tc>
          <w:tcPr>
            <w:tcW w:w="941" w:type="dxa"/>
            <w:vMerge w:val="restart"/>
            <w:noWrap w:val="0"/>
            <w:vAlign w:val="center"/>
          </w:tcPr>
          <w:p w14:paraId="7F83F7B7">
            <w:pPr>
              <w:pStyle w:val="6"/>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w:t>
            </w:r>
          </w:p>
        </w:tc>
        <w:tc>
          <w:tcPr>
            <w:tcW w:w="1781" w:type="dxa"/>
            <w:vMerge w:val="restart"/>
            <w:noWrap w:val="0"/>
            <w:vAlign w:val="center"/>
          </w:tcPr>
          <w:p w14:paraId="24B958C5">
            <w:pPr>
              <w:pStyle w:val="6"/>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招标文件第三章</w:t>
            </w:r>
          </w:p>
        </w:tc>
        <w:tc>
          <w:tcPr>
            <w:tcW w:w="1973" w:type="dxa"/>
            <w:vMerge w:val="restart"/>
            <w:noWrap w:val="0"/>
            <w:vAlign w:val="center"/>
          </w:tcPr>
          <w:p w14:paraId="61BB5D19">
            <w:pPr>
              <w:pStyle w:val="6"/>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招标文件第三章</w:t>
            </w:r>
          </w:p>
        </w:tc>
      </w:tr>
      <w:tr w14:paraId="3A8D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noWrap w:val="0"/>
            <w:vAlign w:val="center"/>
          </w:tcPr>
          <w:p w14:paraId="74F132A0">
            <w:pPr>
              <w:pStyle w:val="6"/>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B</w:t>
            </w:r>
          </w:p>
        </w:tc>
        <w:tc>
          <w:tcPr>
            <w:tcW w:w="3059" w:type="dxa"/>
            <w:noWrap w:val="0"/>
            <w:vAlign w:val="center"/>
          </w:tcPr>
          <w:p w14:paraId="5047B1E8">
            <w:pPr>
              <w:pStyle w:val="6"/>
              <w:ind w:left="0" w:leftChars="0" w:firstLine="0" w:firstLineChars="0"/>
              <w:jc w:val="center"/>
              <w:rPr>
                <w:rFonts w:hint="eastAsia" w:ascii="宋体" w:cs="宋体"/>
                <w:color w:val="auto"/>
                <w:sz w:val="24"/>
                <w:szCs w:val="24"/>
                <w:highlight w:val="none"/>
                <w:lang w:eastAsia="zh-CN"/>
              </w:rPr>
            </w:pPr>
            <w:r>
              <w:rPr>
                <w:rFonts w:hint="eastAsia" w:ascii="宋体" w:cs="宋体"/>
                <w:color w:val="auto"/>
                <w:sz w:val="24"/>
                <w:szCs w:val="24"/>
                <w:highlight w:val="none"/>
                <w:lang w:eastAsia="zh-CN"/>
              </w:rPr>
              <w:t>创投集团劳务外包服务采购项目（</w:t>
            </w:r>
            <w:r>
              <w:rPr>
                <w:rFonts w:hint="eastAsia" w:ascii="宋体" w:cs="宋体"/>
                <w:color w:val="auto"/>
                <w:sz w:val="24"/>
                <w:szCs w:val="24"/>
                <w:highlight w:val="none"/>
                <w:lang w:val="en-US" w:eastAsia="zh-CN"/>
              </w:rPr>
              <w:t>室内作业</w:t>
            </w:r>
            <w:r>
              <w:rPr>
                <w:rFonts w:hint="eastAsia" w:ascii="宋体" w:cs="宋体"/>
                <w:color w:val="auto"/>
                <w:sz w:val="24"/>
                <w:szCs w:val="24"/>
                <w:highlight w:val="none"/>
                <w:lang w:eastAsia="zh-CN"/>
              </w:rPr>
              <w:t>）</w:t>
            </w:r>
          </w:p>
        </w:tc>
        <w:tc>
          <w:tcPr>
            <w:tcW w:w="941" w:type="dxa"/>
            <w:vMerge w:val="continue"/>
            <w:noWrap w:val="0"/>
            <w:vAlign w:val="center"/>
          </w:tcPr>
          <w:p w14:paraId="793F02C7">
            <w:pPr>
              <w:pStyle w:val="6"/>
              <w:ind w:left="0" w:leftChars="0" w:firstLine="0" w:firstLineChars="0"/>
              <w:jc w:val="center"/>
              <w:rPr>
                <w:rFonts w:hint="eastAsia" w:ascii="宋体" w:cs="宋体"/>
                <w:color w:val="auto"/>
                <w:sz w:val="24"/>
                <w:szCs w:val="24"/>
                <w:highlight w:val="none"/>
                <w:lang w:val="en-US" w:eastAsia="zh-CN"/>
              </w:rPr>
            </w:pPr>
          </w:p>
        </w:tc>
        <w:tc>
          <w:tcPr>
            <w:tcW w:w="1781" w:type="dxa"/>
            <w:vMerge w:val="continue"/>
            <w:noWrap w:val="0"/>
            <w:vAlign w:val="center"/>
          </w:tcPr>
          <w:p w14:paraId="16F3715B">
            <w:pPr>
              <w:pStyle w:val="6"/>
              <w:ind w:left="0" w:leftChars="0" w:firstLine="0" w:firstLineChars="0"/>
              <w:jc w:val="center"/>
              <w:rPr>
                <w:rFonts w:hint="eastAsia" w:ascii="宋体" w:hAnsi="宋体" w:eastAsia="宋体" w:cs="宋体"/>
                <w:color w:val="auto"/>
                <w:sz w:val="24"/>
                <w:szCs w:val="24"/>
                <w:highlight w:val="none"/>
              </w:rPr>
            </w:pPr>
          </w:p>
        </w:tc>
        <w:tc>
          <w:tcPr>
            <w:tcW w:w="1973" w:type="dxa"/>
            <w:vMerge w:val="continue"/>
            <w:noWrap w:val="0"/>
            <w:vAlign w:val="center"/>
          </w:tcPr>
          <w:p w14:paraId="2AB610D3">
            <w:pPr>
              <w:pStyle w:val="6"/>
              <w:ind w:left="0" w:leftChars="0" w:firstLine="0" w:firstLineChars="0"/>
              <w:jc w:val="center"/>
              <w:rPr>
                <w:rFonts w:hint="eastAsia" w:ascii="宋体" w:hAnsi="宋体" w:eastAsia="宋体" w:cs="宋体"/>
                <w:b w:val="0"/>
                <w:bCs w:val="0"/>
                <w:color w:val="auto"/>
                <w:sz w:val="24"/>
                <w:szCs w:val="24"/>
                <w:highlight w:val="none"/>
                <w:lang w:val="en-US" w:eastAsia="zh-CN"/>
              </w:rPr>
            </w:pPr>
          </w:p>
        </w:tc>
      </w:tr>
    </w:tbl>
    <w:p w14:paraId="2AD05F88">
      <w:pPr>
        <w:widowControl w:val="0"/>
        <w:bidi w:val="0"/>
        <w:snapToGrid w:val="0"/>
        <w:spacing w:line="360" w:lineRule="auto"/>
        <w:ind w:firstLine="249" w:firstLineChars="100"/>
        <w:jc w:val="both"/>
        <w:rPr>
          <w:rFonts w:hint="eastAsia" w:ascii="宋体" w:hAnsi="宋体" w:eastAsia="宋体" w:cs="Times New Roman"/>
          <w:b/>
          <w:bCs/>
          <w:color w:val="auto"/>
          <w:spacing w:val="4"/>
          <w:kern w:val="2"/>
          <w:sz w:val="24"/>
          <w:szCs w:val="24"/>
          <w:highlight w:val="none"/>
          <w:lang w:val="en-US" w:eastAsia="zh-CN" w:bidi="ar-SA"/>
        </w:rPr>
      </w:pPr>
    </w:p>
    <w:p w14:paraId="4AE0D926">
      <w:pPr>
        <w:widowControl w:val="0"/>
        <w:bidi w:val="0"/>
        <w:snapToGrid w:val="0"/>
        <w:spacing w:line="360" w:lineRule="auto"/>
        <w:ind w:firstLine="249" w:firstLineChars="100"/>
        <w:jc w:val="both"/>
        <w:rPr>
          <w:rFonts w:hint="eastAsia" w:ascii="宋体" w:hAnsi="宋体" w:eastAsia="宋体" w:cs="Times New Roman"/>
          <w:color w:val="auto"/>
          <w:spacing w:val="4"/>
          <w:kern w:val="2"/>
          <w:sz w:val="24"/>
          <w:szCs w:val="24"/>
          <w:highlight w:val="none"/>
          <w:lang w:val="en-US" w:eastAsia="zh-CN" w:bidi="ar-SA"/>
        </w:rPr>
      </w:pPr>
      <w:r>
        <w:rPr>
          <w:rFonts w:hint="eastAsia" w:ascii="宋体" w:hAnsi="宋体" w:eastAsia="宋体" w:cs="Times New Roman"/>
          <w:b/>
          <w:bCs/>
          <w:color w:val="auto"/>
          <w:spacing w:val="4"/>
          <w:kern w:val="2"/>
          <w:sz w:val="24"/>
          <w:szCs w:val="24"/>
          <w:highlight w:val="none"/>
          <w:lang w:val="en-US" w:eastAsia="zh-CN" w:bidi="ar-SA"/>
        </w:rPr>
        <w:t>特别说明：</w:t>
      </w:r>
      <w:r>
        <w:rPr>
          <w:rFonts w:hint="eastAsia" w:ascii="宋体" w:hAnsi="宋体" w:eastAsia="宋体" w:cs="Times New Roman"/>
          <w:color w:val="auto"/>
          <w:spacing w:val="4"/>
          <w:kern w:val="2"/>
          <w:sz w:val="24"/>
          <w:szCs w:val="24"/>
          <w:highlight w:val="none"/>
          <w:lang w:val="en-US" w:eastAsia="zh-CN" w:bidi="ar-SA"/>
        </w:rPr>
        <w:t xml:space="preserve">（1）本次招标按照“兼投不兼中”的原则，从A包段、B包段依次确定2家预中标供应商。如A包段确定该包得分排名第一的投标人为该包预中标供应商，则在后续包段中该投标人不再参与评审、不作排名和候选，B包段评标过程中若综合评分排名第一的供应商为A包段的预中标人，则由综合评分排名第二的供应商作为该包段的预中标供应商，其余包以此类推。评标顺序按A包段、B包段的顺序依次进行，投标人可根据自己的实际情况对其中一个或多个包进行投标报价。 </w:t>
      </w:r>
    </w:p>
    <w:p w14:paraId="0EF20E17">
      <w:pPr>
        <w:widowControl w:val="0"/>
        <w:bidi w:val="0"/>
        <w:snapToGrid w:val="0"/>
        <w:spacing w:line="360" w:lineRule="auto"/>
        <w:jc w:val="both"/>
        <w:rPr>
          <w:rFonts w:hint="eastAsia" w:ascii="宋体" w:hAnsi="宋体" w:eastAsia="宋体" w:cs="Times New Roman"/>
          <w:color w:val="auto"/>
          <w:spacing w:val="4"/>
          <w:kern w:val="2"/>
          <w:sz w:val="24"/>
          <w:szCs w:val="24"/>
          <w:highlight w:val="none"/>
          <w:lang w:val="en-US" w:eastAsia="zh-CN" w:bidi="ar-SA"/>
        </w:rPr>
      </w:pPr>
      <w:r>
        <w:rPr>
          <w:rFonts w:hint="eastAsia" w:ascii="宋体" w:hAnsi="宋体" w:eastAsia="宋体" w:cs="Times New Roman"/>
          <w:color w:val="auto"/>
          <w:spacing w:val="4"/>
          <w:kern w:val="2"/>
          <w:sz w:val="24"/>
          <w:szCs w:val="24"/>
          <w:highlight w:val="none"/>
          <w:lang w:val="en-US" w:eastAsia="zh-CN" w:bidi="ar-SA"/>
        </w:rPr>
        <w:t xml:space="preserve">（2）本次评标采用综合评分法定标。评委在评审时对投标人各包的标书分别评审，评标结果按各包的评审后得分由高到低顺序排列。 </w:t>
      </w:r>
    </w:p>
    <w:p w14:paraId="7317DE25">
      <w:pPr>
        <w:widowControl w:val="0"/>
        <w:bidi w:val="0"/>
        <w:snapToGrid w:val="0"/>
        <w:spacing w:line="360" w:lineRule="auto"/>
        <w:jc w:val="both"/>
        <w:rPr>
          <w:rFonts w:hint="eastAsia" w:ascii="宋体" w:hAnsi="宋体" w:eastAsia="宋体" w:cs="Times New Roman"/>
          <w:color w:val="auto"/>
          <w:spacing w:val="4"/>
          <w:kern w:val="2"/>
          <w:sz w:val="24"/>
          <w:szCs w:val="24"/>
          <w:highlight w:val="none"/>
          <w:lang w:val="en-US" w:eastAsia="zh-CN" w:bidi="ar-SA"/>
        </w:rPr>
      </w:pPr>
      <w:r>
        <w:rPr>
          <w:rFonts w:hint="eastAsia" w:ascii="宋体" w:hAnsi="宋体" w:eastAsia="宋体" w:cs="Times New Roman"/>
          <w:color w:val="auto"/>
          <w:spacing w:val="4"/>
          <w:kern w:val="2"/>
          <w:sz w:val="24"/>
          <w:szCs w:val="24"/>
          <w:highlight w:val="none"/>
          <w:lang w:val="en-US" w:eastAsia="zh-CN" w:bidi="ar-SA"/>
        </w:rPr>
        <w:t xml:space="preserve">（3）如出现排名第一的中标候选人因不可抗力或自身其他原因提出放弃中标等不能履行合同的情况,招标人有权按照评标委员会本包评审结果的得分排名由高到低顺序确定其他中标候选人为中标人（如后续排名的中标候选人为其他包排名第一的中标候选人则不计算在内，中标候选人继续顺延），以此类推。 </w:t>
      </w:r>
    </w:p>
    <w:p w14:paraId="0F15FC86">
      <w:pPr>
        <w:widowControl w:val="0"/>
        <w:bidi w:val="0"/>
        <w:snapToGrid w:val="0"/>
        <w:spacing w:line="360" w:lineRule="auto"/>
        <w:jc w:val="both"/>
        <w:rPr>
          <w:rFonts w:hint="eastAsia" w:ascii="宋体" w:hAnsi="宋体" w:eastAsia="宋体" w:cs="Times New Roman"/>
          <w:color w:val="auto"/>
          <w:spacing w:val="4"/>
          <w:kern w:val="2"/>
          <w:sz w:val="24"/>
          <w:szCs w:val="24"/>
          <w:highlight w:val="none"/>
          <w:lang w:val="en-US" w:eastAsia="zh-CN" w:bidi="ar-SA"/>
        </w:rPr>
      </w:pPr>
      <w:r>
        <w:rPr>
          <w:rFonts w:hint="eastAsia" w:ascii="宋体" w:hAnsi="宋体" w:eastAsia="宋体" w:cs="Times New Roman"/>
          <w:color w:val="auto"/>
          <w:spacing w:val="4"/>
          <w:kern w:val="2"/>
          <w:sz w:val="24"/>
          <w:szCs w:val="24"/>
          <w:highlight w:val="none"/>
          <w:lang w:val="en-US" w:eastAsia="zh-CN" w:bidi="ar-SA"/>
        </w:rPr>
        <w:t xml:space="preserve">（4）如投标人中标后因不可抗力或自身其他原因等不能履行合同，放弃本项目任意包的中标资格即认同为放弃本项目2个包段的投标，不可参与其他包排名。 </w:t>
      </w:r>
    </w:p>
    <w:p w14:paraId="1497949A">
      <w:pPr>
        <w:pStyle w:val="11"/>
        <w:tabs>
          <w:tab w:val="left" w:pos="9781"/>
        </w:tabs>
        <w:snapToGrid w:val="0"/>
        <w:spacing w:before="0" w:line="360" w:lineRule="auto"/>
        <w:rPr>
          <w:rFonts w:hint="eastAsia"/>
          <w:b/>
          <w:color w:val="auto"/>
          <w:sz w:val="28"/>
          <w:szCs w:val="22"/>
          <w:highlight w:val="none"/>
          <w:lang w:val="en-US" w:eastAsia="zh-CN"/>
        </w:rPr>
      </w:pPr>
      <w:r>
        <w:rPr>
          <w:rFonts w:hint="eastAsia" w:ascii="宋体" w:hAnsi="宋体" w:eastAsia="宋体" w:cs="Times New Roman"/>
          <w:color w:val="auto"/>
          <w:spacing w:val="4"/>
          <w:kern w:val="2"/>
          <w:sz w:val="24"/>
          <w:szCs w:val="24"/>
          <w:highlight w:val="none"/>
          <w:lang w:val="en-US" w:eastAsia="zh-CN" w:bidi="ar-SA"/>
        </w:rPr>
        <w:t>（5）投标人参加投标即被视为接受此约定，否则视为撤回所有投标行为。</w:t>
      </w:r>
    </w:p>
    <w:p w14:paraId="214C636C">
      <w:pPr>
        <w:rPr>
          <w:rFonts w:hint="eastAsia" w:asciiTheme="minorHAnsi" w:hAnsiTheme="minorHAnsi" w:eastAsiaTheme="minorEastAsia" w:cstheme="minorBidi"/>
          <w:b/>
          <w:bCs/>
          <w:color w:val="auto"/>
          <w:kern w:val="2"/>
          <w:sz w:val="32"/>
          <w:szCs w:val="28"/>
          <w:highlight w:val="none"/>
          <w:lang w:val="en-US" w:eastAsia="zh-CN" w:bidi="ar-SA"/>
        </w:rPr>
      </w:pPr>
      <w:r>
        <w:rPr>
          <w:rFonts w:hint="eastAsia" w:asciiTheme="minorHAnsi" w:hAnsiTheme="minorHAnsi" w:eastAsiaTheme="minorEastAsia" w:cstheme="minorBidi"/>
          <w:b/>
          <w:bCs/>
          <w:color w:val="auto"/>
          <w:kern w:val="2"/>
          <w:sz w:val="32"/>
          <w:szCs w:val="28"/>
          <w:highlight w:val="none"/>
          <w:lang w:val="en-US" w:eastAsia="zh-CN" w:bidi="ar-SA"/>
        </w:rPr>
        <w:br w:type="page"/>
      </w:r>
    </w:p>
    <w:p w14:paraId="15471F02">
      <w:pPr>
        <w:numPr>
          <w:ilvl w:val="0"/>
          <w:numId w:val="0"/>
        </w:numPr>
        <w:bidi w:val="0"/>
        <w:rPr>
          <w:rFonts w:hint="eastAsia"/>
          <w:b/>
          <w:bCs/>
          <w:color w:val="auto"/>
          <w:sz w:val="32"/>
          <w:szCs w:val="28"/>
          <w:highlight w:val="none"/>
          <w:lang w:val="en-US" w:eastAsia="zh-CN"/>
        </w:rPr>
      </w:pPr>
      <w:r>
        <w:rPr>
          <w:rFonts w:hint="eastAsia" w:asciiTheme="minorHAnsi" w:hAnsiTheme="minorHAnsi" w:eastAsiaTheme="minorEastAsia" w:cstheme="minorBidi"/>
          <w:b/>
          <w:bCs/>
          <w:color w:val="auto"/>
          <w:kern w:val="2"/>
          <w:sz w:val="32"/>
          <w:szCs w:val="28"/>
          <w:highlight w:val="none"/>
          <w:lang w:val="en-US" w:eastAsia="zh-CN" w:bidi="ar-SA"/>
        </w:rPr>
        <w:t>二、</w:t>
      </w:r>
      <w:r>
        <w:rPr>
          <w:rFonts w:hint="eastAsia"/>
          <w:b/>
          <w:bCs/>
          <w:color w:val="auto"/>
          <w:sz w:val="32"/>
          <w:szCs w:val="28"/>
          <w:highlight w:val="none"/>
          <w:lang w:val="en-US" w:eastAsia="zh-CN"/>
        </w:rPr>
        <w:t>服务内容</w:t>
      </w:r>
    </w:p>
    <w:p w14:paraId="0AE6AC0D">
      <w:pPr>
        <w:numPr>
          <w:ilvl w:val="0"/>
          <w:numId w:val="1"/>
        </w:numPr>
        <w:tabs>
          <w:tab w:val="left" w:pos="0"/>
        </w:tabs>
        <w:spacing w:line="440" w:lineRule="exact"/>
        <w:ind w:left="0" w:leftChars="0" w:firstLine="0" w:firstLineChars="0"/>
        <w:rPr>
          <w:rFonts w:hint="eastAsia"/>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人员要求</w:t>
      </w:r>
    </w:p>
    <w:p w14:paraId="5211B683">
      <w:pPr>
        <w:rPr>
          <w:rFonts w:hint="eastAsia" w:ascii="宋体" w:hAnsi="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A包：创投集团劳务外包服务采购项目（室外作业）</w:t>
      </w:r>
    </w:p>
    <w:p w14:paraId="71C195F5">
      <w:pPr>
        <w:pStyle w:val="6"/>
        <w:rPr>
          <w:rFonts w:hint="default"/>
          <w:color w:val="auto"/>
          <w:highlight w:val="none"/>
          <w:lang w:val="en-US" w:eastAsia="zh-CN"/>
        </w:rPr>
      </w:pPr>
    </w:p>
    <w:tbl>
      <w:tblPr>
        <w:tblStyle w:val="9"/>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835"/>
        <w:gridCol w:w="1276"/>
        <w:gridCol w:w="5450"/>
        <w:gridCol w:w="880"/>
        <w:gridCol w:w="781"/>
      </w:tblGrid>
      <w:tr w14:paraId="289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38" w:type="pct"/>
            <w:noWrap w:val="0"/>
            <w:vAlign w:val="center"/>
          </w:tcPr>
          <w:p w14:paraId="43DB46AD">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序号</w:t>
            </w:r>
          </w:p>
        </w:tc>
        <w:tc>
          <w:tcPr>
            <w:tcW w:w="422" w:type="pct"/>
            <w:noWrap w:val="0"/>
            <w:vAlign w:val="center"/>
          </w:tcPr>
          <w:p w14:paraId="267E83B1">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工作环境</w:t>
            </w:r>
          </w:p>
        </w:tc>
        <w:tc>
          <w:tcPr>
            <w:tcW w:w="645" w:type="pct"/>
            <w:noWrap w:val="0"/>
            <w:vAlign w:val="center"/>
          </w:tcPr>
          <w:p w14:paraId="1864E676">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劳务类型</w:t>
            </w:r>
          </w:p>
        </w:tc>
        <w:tc>
          <w:tcPr>
            <w:tcW w:w="2755" w:type="pct"/>
            <w:noWrap w:val="0"/>
            <w:vAlign w:val="center"/>
          </w:tcPr>
          <w:p w14:paraId="31CAA055">
            <w:pPr>
              <w:spacing w:before="241" w:line="219" w:lineRule="auto"/>
              <w:jc w:val="center"/>
              <w:rPr>
                <w:rFonts w:hint="default"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岗位要求</w:t>
            </w:r>
          </w:p>
        </w:tc>
        <w:tc>
          <w:tcPr>
            <w:tcW w:w="445" w:type="pct"/>
            <w:noWrap w:val="0"/>
            <w:vAlign w:val="center"/>
          </w:tcPr>
          <w:p w14:paraId="4A98E836">
            <w:pPr>
              <w:spacing w:before="241" w:line="219" w:lineRule="auto"/>
              <w:jc w:val="center"/>
              <w:rPr>
                <w:rFonts w:hint="default"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预算单价</w:t>
            </w:r>
          </w:p>
        </w:tc>
        <w:tc>
          <w:tcPr>
            <w:tcW w:w="393" w:type="pct"/>
            <w:noWrap w:val="0"/>
            <w:vAlign w:val="center"/>
          </w:tcPr>
          <w:p w14:paraId="1AAD5097">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备注</w:t>
            </w:r>
          </w:p>
        </w:tc>
      </w:tr>
      <w:tr w14:paraId="5A6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38" w:type="pct"/>
            <w:noWrap w:val="0"/>
            <w:vAlign w:val="center"/>
          </w:tcPr>
          <w:p w14:paraId="09D91D43">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w:t>
            </w:r>
          </w:p>
        </w:tc>
        <w:tc>
          <w:tcPr>
            <w:tcW w:w="422" w:type="pct"/>
            <w:vMerge w:val="restart"/>
            <w:noWrap w:val="0"/>
            <w:vAlign w:val="center"/>
          </w:tcPr>
          <w:p w14:paraId="383B5296">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室外</w:t>
            </w:r>
          </w:p>
        </w:tc>
        <w:tc>
          <w:tcPr>
            <w:tcW w:w="645" w:type="pct"/>
            <w:noWrap w:val="0"/>
            <w:vAlign w:val="center"/>
          </w:tcPr>
          <w:p w14:paraId="10761811">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城镇绿化</w:t>
            </w:r>
          </w:p>
        </w:tc>
        <w:tc>
          <w:tcPr>
            <w:tcW w:w="2755" w:type="pct"/>
            <w:noWrap w:val="0"/>
            <w:vAlign w:val="center"/>
          </w:tcPr>
          <w:p w14:paraId="50207A2F">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1、具有绿化维护技术，工作认真负责、吃苦耐</w:t>
            </w:r>
          </w:p>
          <w:p w14:paraId="566B3BD4">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2、做好浇水、施肥、除虫、修剪(直径5cm以下、高度 6m 以下)、整枝和小范围补种等日常养护工作，定期修剪，及时处理病残枝。</w:t>
            </w:r>
          </w:p>
          <w:p w14:paraId="7D9083FE">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区域内公共部位对绿化地带的杂物、垃圾、杂草进行清除，做好灾害天气、极端天气预防工作，旱、涝季节及时做好防旱排涝工作，保证花草树木的正常生长，做到植被完整，植株挺拔无歪斜，存活率达98%以上;并及时补种，避免黄土裸露。</w:t>
            </w:r>
          </w:p>
          <w:p w14:paraId="290CC366">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4、设置爱护绿化提示牌，制止攀折花木及损坏绿化的等行为:</w:t>
            </w:r>
          </w:p>
          <w:p w14:paraId="59152F83">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5、其他如遇突发事件或突击检查时，积极配合搞好迎检工作，保证随叫随到。</w:t>
            </w:r>
          </w:p>
        </w:tc>
        <w:tc>
          <w:tcPr>
            <w:tcW w:w="445" w:type="pct"/>
            <w:noWrap w:val="0"/>
            <w:vAlign w:val="center"/>
          </w:tcPr>
          <w:p w14:paraId="02AAA0BD">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100元/月/人</w:t>
            </w:r>
          </w:p>
        </w:tc>
        <w:tc>
          <w:tcPr>
            <w:tcW w:w="393" w:type="pct"/>
            <w:vMerge w:val="restart"/>
            <w:noWrap w:val="0"/>
            <w:vAlign w:val="center"/>
          </w:tcPr>
          <w:p w14:paraId="60FFC2C4">
            <w:pPr>
              <w:keepNext w:val="0"/>
              <w:keepLines w:val="0"/>
              <w:widowControl/>
              <w:suppressLineNumbers w:val="0"/>
              <w:jc w:val="center"/>
              <w:rPr>
                <w:rFonts w:hint="default"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中标单位承担全部责任</w:t>
            </w:r>
          </w:p>
        </w:tc>
      </w:tr>
      <w:tr w14:paraId="5145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38" w:type="pct"/>
            <w:noWrap w:val="0"/>
            <w:vAlign w:val="center"/>
          </w:tcPr>
          <w:p w14:paraId="1DD4EADC">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w:t>
            </w:r>
          </w:p>
        </w:tc>
        <w:tc>
          <w:tcPr>
            <w:tcW w:w="422" w:type="pct"/>
            <w:vMerge w:val="continue"/>
            <w:noWrap w:val="0"/>
            <w:vAlign w:val="center"/>
          </w:tcPr>
          <w:p w14:paraId="0510D4C4">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p>
        </w:tc>
        <w:tc>
          <w:tcPr>
            <w:tcW w:w="645" w:type="pct"/>
            <w:noWrap w:val="0"/>
            <w:vAlign w:val="center"/>
          </w:tcPr>
          <w:p w14:paraId="318E2CA2">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城镇环卫</w:t>
            </w:r>
          </w:p>
        </w:tc>
        <w:tc>
          <w:tcPr>
            <w:tcW w:w="2755" w:type="pct"/>
            <w:noWrap w:val="0"/>
            <w:vAlign w:val="center"/>
          </w:tcPr>
          <w:p w14:paraId="4D8EA826">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1、身体健康，吃苦耐劳，能胜任环卫事业工作需要。</w:t>
            </w:r>
          </w:p>
          <w:p w14:paraId="4E1B63A0">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2、遵纪守法，无违法违纪等不良记录。</w:t>
            </w:r>
          </w:p>
          <w:p w14:paraId="0E87002F">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3、退休军人、军烈家属和下岗职工优先考虑。</w:t>
            </w:r>
          </w:p>
        </w:tc>
        <w:tc>
          <w:tcPr>
            <w:tcW w:w="445" w:type="pct"/>
            <w:noWrap w:val="0"/>
            <w:vAlign w:val="center"/>
          </w:tcPr>
          <w:p w14:paraId="5EBEACE5">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100元/月/人</w:t>
            </w:r>
          </w:p>
        </w:tc>
        <w:tc>
          <w:tcPr>
            <w:tcW w:w="393" w:type="pct"/>
            <w:vMerge w:val="continue"/>
            <w:noWrap w:val="0"/>
            <w:vAlign w:val="center"/>
          </w:tcPr>
          <w:p w14:paraId="0DEB0457">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p>
        </w:tc>
      </w:tr>
      <w:tr w14:paraId="2D15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338" w:type="pct"/>
            <w:noWrap w:val="0"/>
            <w:vAlign w:val="center"/>
          </w:tcPr>
          <w:p w14:paraId="0002C27C">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w:t>
            </w:r>
          </w:p>
        </w:tc>
        <w:tc>
          <w:tcPr>
            <w:tcW w:w="422" w:type="pct"/>
            <w:vMerge w:val="continue"/>
            <w:noWrap w:val="0"/>
            <w:vAlign w:val="center"/>
          </w:tcPr>
          <w:p w14:paraId="419C52BE">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p>
        </w:tc>
        <w:tc>
          <w:tcPr>
            <w:tcW w:w="645" w:type="pct"/>
            <w:noWrap w:val="0"/>
            <w:vAlign w:val="center"/>
          </w:tcPr>
          <w:p w14:paraId="50C0DF07">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水电维修</w:t>
            </w:r>
          </w:p>
        </w:tc>
        <w:tc>
          <w:tcPr>
            <w:tcW w:w="2755" w:type="pct"/>
            <w:noWrap w:val="0"/>
            <w:vAlign w:val="center"/>
          </w:tcPr>
          <w:p w14:paraId="4A178B0D">
            <w:pPr>
              <w:keepNext w:val="0"/>
              <w:keepLines w:val="0"/>
              <w:widowControl/>
              <w:numPr>
                <w:ilvl w:val="0"/>
                <w:numId w:val="2"/>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身体健康，吃苦耐劳，无违法等不良记录；</w:t>
            </w:r>
          </w:p>
          <w:p w14:paraId="402A464C">
            <w:pPr>
              <w:keepNext w:val="0"/>
              <w:keepLines w:val="0"/>
              <w:widowControl/>
              <w:numPr>
                <w:ilvl w:val="0"/>
                <w:numId w:val="2"/>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具有电工证书。</w:t>
            </w:r>
          </w:p>
        </w:tc>
        <w:tc>
          <w:tcPr>
            <w:tcW w:w="445" w:type="pct"/>
            <w:noWrap w:val="0"/>
            <w:vAlign w:val="center"/>
          </w:tcPr>
          <w:p w14:paraId="56881065">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80元/月/人</w:t>
            </w:r>
          </w:p>
        </w:tc>
        <w:tc>
          <w:tcPr>
            <w:tcW w:w="393" w:type="pct"/>
            <w:vMerge w:val="continue"/>
            <w:noWrap w:val="0"/>
            <w:vAlign w:val="center"/>
          </w:tcPr>
          <w:p w14:paraId="18F7C637">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p>
        </w:tc>
      </w:tr>
      <w:tr w14:paraId="502F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38" w:type="pct"/>
            <w:noWrap w:val="0"/>
            <w:vAlign w:val="center"/>
          </w:tcPr>
          <w:p w14:paraId="3FCEA3CB">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4</w:t>
            </w:r>
          </w:p>
        </w:tc>
        <w:tc>
          <w:tcPr>
            <w:tcW w:w="422" w:type="pct"/>
            <w:vMerge w:val="continue"/>
            <w:noWrap w:val="0"/>
            <w:vAlign w:val="center"/>
          </w:tcPr>
          <w:p w14:paraId="66F3A416">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p>
        </w:tc>
        <w:tc>
          <w:tcPr>
            <w:tcW w:w="645" w:type="pct"/>
            <w:noWrap w:val="0"/>
            <w:vAlign w:val="center"/>
          </w:tcPr>
          <w:p w14:paraId="35CEEB16">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基础岗位(司勤、抄表、巡站、脱泥、设备检修等)</w:t>
            </w:r>
          </w:p>
        </w:tc>
        <w:tc>
          <w:tcPr>
            <w:tcW w:w="2755" w:type="pct"/>
            <w:noWrap w:val="0"/>
            <w:vAlign w:val="center"/>
          </w:tcPr>
          <w:p w14:paraId="45D479B1">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1、工作认真负责、吃苦耐劳。</w:t>
            </w:r>
          </w:p>
          <w:p w14:paraId="6684F767">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2、负责所管理供水区域水表抄表工作。</w:t>
            </w:r>
          </w:p>
          <w:p w14:paraId="085EB190">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3、按规定时间抄表，正确填写抄表数和缴款通知单，督促用户按时缴费。</w:t>
            </w:r>
          </w:p>
          <w:p w14:paraId="12FD83B6">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4、抄表率要求达100%，抄表准确率要求达99%以上，如遇水表故障导致计量不准或未计量，应根据用户情况合理确定用水量。</w:t>
            </w:r>
          </w:p>
          <w:p w14:paraId="6490665B">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5、不得随意更改抄表数据及用水性质等资料。</w:t>
            </w:r>
          </w:p>
          <w:p w14:paraId="76CD6AC4">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6、及时制止和处理用户违章用水行为。注意用水动态，发现问题应作好记录、查明原因，并及时向领导报告。</w:t>
            </w:r>
          </w:p>
          <w:p w14:paraId="329CC095">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7、规范服务，用语文明，佩证上岗，随时接待用户查询水量及解答有关问题，提高服务质量，树立良好形象。</w:t>
            </w:r>
          </w:p>
        </w:tc>
        <w:tc>
          <w:tcPr>
            <w:tcW w:w="445" w:type="pct"/>
            <w:noWrap w:val="0"/>
            <w:vAlign w:val="center"/>
          </w:tcPr>
          <w:p w14:paraId="1D3339B6">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60元/月/人</w:t>
            </w:r>
          </w:p>
        </w:tc>
        <w:tc>
          <w:tcPr>
            <w:tcW w:w="393" w:type="pct"/>
            <w:vMerge w:val="continue"/>
            <w:noWrap w:val="0"/>
            <w:vAlign w:val="center"/>
          </w:tcPr>
          <w:p w14:paraId="789E53B9">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p>
        </w:tc>
      </w:tr>
      <w:tr w14:paraId="1605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000" w:type="pct"/>
            <w:gridSpan w:val="6"/>
            <w:noWrap w:val="0"/>
            <w:vAlign w:val="center"/>
          </w:tcPr>
          <w:p w14:paraId="794BE72F">
            <w:pPr>
              <w:keepNext w:val="0"/>
              <w:keepLines w:val="0"/>
              <w:widowControl/>
              <w:suppressLineNumbers w:val="0"/>
              <w:jc w:val="both"/>
              <w:rPr>
                <w:rFonts w:hint="default"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具体人员上班时间及岗位要求由招标方（或需求单位）根据项目现场实际情况进行调整。</w:t>
            </w:r>
          </w:p>
        </w:tc>
      </w:tr>
    </w:tbl>
    <w:p w14:paraId="28BA8270">
      <w:pPr>
        <w:pStyle w:val="6"/>
        <w:rPr>
          <w:rFonts w:hint="eastAsia"/>
          <w:color w:val="auto"/>
          <w:highlight w:val="none"/>
          <w:lang w:val="en-US" w:eastAsia="zh-CN"/>
        </w:rPr>
      </w:pPr>
    </w:p>
    <w:p w14:paraId="3B83FB4D">
      <w:pPr>
        <w:rPr>
          <w:rFonts w:hint="eastAsia" w:ascii="宋体" w:hAnsi="宋体" w:cs="宋体"/>
          <w:b/>
          <w:bCs w:val="0"/>
          <w:color w:val="auto"/>
          <w:kern w:val="2"/>
          <w:sz w:val="28"/>
          <w:szCs w:val="28"/>
          <w:highlight w:val="none"/>
          <w:lang w:val="en-US" w:eastAsia="zh-CN" w:bidi="ar-SA"/>
        </w:rPr>
      </w:pPr>
    </w:p>
    <w:p w14:paraId="0BD43F2E">
      <w:pPr>
        <w:rPr>
          <w:rFonts w:hint="eastAsia" w:ascii="宋体" w:hAnsi="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B包：创投集团劳务外包服务采购项目（室内作业）</w:t>
      </w:r>
    </w:p>
    <w:p w14:paraId="0F48A583">
      <w:pPr>
        <w:pStyle w:val="6"/>
        <w:rPr>
          <w:rFonts w:hint="default"/>
          <w:color w:val="auto"/>
          <w:highlight w:val="none"/>
          <w:lang w:val="en-US" w:eastAsia="zh-CN"/>
        </w:rPr>
      </w:pPr>
    </w:p>
    <w:tbl>
      <w:tblPr>
        <w:tblStyle w:val="9"/>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82"/>
        <w:gridCol w:w="1204"/>
        <w:gridCol w:w="4942"/>
        <w:gridCol w:w="1682"/>
        <w:gridCol w:w="758"/>
      </w:tblGrid>
      <w:tr w14:paraId="242B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06" w:type="pct"/>
            <w:noWrap w:val="0"/>
            <w:vAlign w:val="center"/>
          </w:tcPr>
          <w:p w14:paraId="344B7376">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序号</w:t>
            </w:r>
          </w:p>
        </w:tc>
        <w:tc>
          <w:tcPr>
            <w:tcW w:w="428" w:type="pct"/>
            <w:noWrap w:val="0"/>
            <w:vAlign w:val="center"/>
          </w:tcPr>
          <w:p w14:paraId="2802358B">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工作环境</w:t>
            </w:r>
          </w:p>
        </w:tc>
        <w:tc>
          <w:tcPr>
            <w:tcW w:w="584" w:type="pct"/>
            <w:noWrap w:val="0"/>
            <w:vAlign w:val="center"/>
          </w:tcPr>
          <w:p w14:paraId="4634958B">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劳务类型</w:t>
            </w:r>
          </w:p>
        </w:tc>
        <w:tc>
          <w:tcPr>
            <w:tcW w:w="2398" w:type="pct"/>
            <w:noWrap w:val="0"/>
            <w:vAlign w:val="center"/>
          </w:tcPr>
          <w:p w14:paraId="72CC7546">
            <w:pPr>
              <w:spacing w:before="241" w:line="219" w:lineRule="auto"/>
              <w:jc w:val="center"/>
              <w:rPr>
                <w:rFonts w:hint="default"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岗位要求</w:t>
            </w:r>
          </w:p>
        </w:tc>
        <w:tc>
          <w:tcPr>
            <w:tcW w:w="816" w:type="pct"/>
            <w:noWrap w:val="0"/>
            <w:vAlign w:val="center"/>
          </w:tcPr>
          <w:p w14:paraId="00FB5516">
            <w:pPr>
              <w:spacing w:before="241" w:line="219" w:lineRule="auto"/>
              <w:jc w:val="center"/>
              <w:rPr>
                <w:rFonts w:hint="default"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预算单价</w:t>
            </w:r>
          </w:p>
        </w:tc>
        <w:tc>
          <w:tcPr>
            <w:tcW w:w="366" w:type="pct"/>
            <w:noWrap w:val="0"/>
            <w:vAlign w:val="center"/>
          </w:tcPr>
          <w:p w14:paraId="1AC3B817">
            <w:pPr>
              <w:spacing w:before="241" w:line="219" w:lineRule="auto"/>
              <w:jc w:val="center"/>
              <w:rPr>
                <w:rFonts w:hint="eastAsia" w:ascii="宋体" w:hAnsi="宋体" w:eastAsia="宋体" w:cs="宋体"/>
                <w:b/>
                <w:bCs/>
                <w:color w:val="auto"/>
                <w:spacing w:val="-3"/>
                <w:sz w:val="24"/>
                <w:szCs w:val="24"/>
                <w:highlight w:val="none"/>
                <w:vertAlign w:val="baseline"/>
                <w:lang w:val="en-US" w:eastAsia="zh-CN"/>
              </w:rPr>
            </w:pPr>
            <w:r>
              <w:rPr>
                <w:rFonts w:hint="eastAsia" w:ascii="宋体" w:hAnsi="宋体" w:eastAsia="宋体" w:cs="宋体"/>
                <w:b/>
                <w:bCs/>
                <w:color w:val="auto"/>
                <w:spacing w:val="-3"/>
                <w:sz w:val="24"/>
                <w:szCs w:val="24"/>
                <w:highlight w:val="none"/>
                <w:vertAlign w:val="baseline"/>
                <w:lang w:val="en-US" w:eastAsia="zh-CN"/>
              </w:rPr>
              <w:t>备注</w:t>
            </w:r>
          </w:p>
        </w:tc>
      </w:tr>
      <w:tr w14:paraId="1687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06" w:type="pct"/>
            <w:noWrap w:val="0"/>
            <w:vAlign w:val="center"/>
          </w:tcPr>
          <w:p w14:paraId="3D98CC96">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w:t>
            </w:r>
          </w:p>
        </w:tc>
        <w:tc>
          <w:tcPr>
            <w:tcW w:w="428" w:type="pct"/>
            <w:vMerge w:val="restart"/>
            <w:noWrap w:val="0"/>
            <w:vAlign w:val="center"/>
          </w:tcPr>
          <w:p w14:paraId="78D24459">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室内</w:t>
            </w:r>
          </w:p>
        </w:tc>
        <w:tc>
          <w:tcPr>
            <w:tcW w:w="584" w:type="pct"/>
            <w:noWrap w:val="0"/>
            <w:vAlign w:val="center"/>
          </w:tcPr>
          <w:p w14:paraId="61BCB85A">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保安</w:t>
            </w:r>
          </w:p>
        </w:tc>
        <w:tc>
          <w:tcPr>
            <w:tcW w:w="2398" w:type="pct"/>
            <w:noWrap w:val="0"/>
            <w:vAlign w:val="center"/>
          </w:tcPr>
          <w:p w14:paraId="7AC1AC75">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秩序员形象较好，男，有较好的语言、文字表达能力，能独立履行保安工作职能，听从指挥。</w:t>
            </w:r>
          </w:p>
        </w:tc>
        <w:tc>
          <w:tcPr>
            <w:tcW w:w="816" w:type="pct"/>
            <w:noWrap w:val="0"/>
            <w:vAlign w:val="center"/>
          </w:tcPr>
          <w:p w14:paraId="17986AAC">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60元/月/人</w:t>
            </w:r>
          </w:p>
        </w:tc>
        <w:tc>
          <w:tcPr>
            <w:tcW w:w="366" w:type="pct"/>
            <w:vMerge w:val="restart"/>
            <w:noWrap w:val="0"/>
            <w:vAlign w:val="center"/>
          </w:tcPr>
          <w:p w14:paraId="654E78BF">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中标单位承担全部责任</w:t>
            </w:r>
          </w:p>
        </w:tc>
      </w:tr>
      <w:tr w14:paraId="66B8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06" w:type="pct"/>
            <w:noWrap w:val="0"/>
            <w:vAlign w:val="center"/>
          </w:tcPr>
          <w:p w14:paraId="356953F3">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w:t>
            </w:r>
          </w:p>
        </w:tc>
        <w:tc>
          <w:tcPr>
            <w:tcW w:w="428" w:type="pct"/>
            <w:vMerge w:val="continue"/>
            <w:noWrap w:val="0"/>
            <w:vAlign w:val="center"/>
          </w:tcPr>
          <w:p w14:paraId="3606D280">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p>
        </w:tc>
        <w:tc>
          <w:tcPr>
            <w:tcW w:w="584" w:type="pct"/>
            <w:noWrap w:val="0"/>
            <w:vAlign w:val="center"/>
          </w:tcPr>
          <w:p w14:paraId="7AC606AB">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保洁</w:t>
            </w:r>
          </w:p>
        </w:tc>
        <w:tc>
          <w:tcPr>
            <w:tcW w:w="2398" w:type="pct"/>
            <w:noWrap w:val="0"/>
            <w:vAlign w:val="center"/>
          </w:tcPr>
          <w:p w14:paraId="2837BDAB">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1、提前做好责任区域卫生保洁工作。</w:t>
            </w:r>
          </w:p>
          <w:p w14:paraId="572658D1">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2、按要求打扫办公楼和场地，保持场地环境整洁有序。</w:t>
            </w:r>
          </w:p>
          <w:p w14:paraId="7E772CFD">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3、领导办公室工作日每天早上集中清洁一次，办公室遇来客来访后做到及时清洁。</w:t>
            </w:r>
          </w:p>
          <w:p w14:paraId="14E76560">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5、卫生间设施每天至少四次以上擦拭、冲洗，地面半干湿拖，保持干净无异味，并做好巡回保洁。</w:t>
            </w:r>
          </w:p>
          <w:p w14:paraId="0F77EFFD">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4、日常通道、会议室、公共走廊等区城每天拖擦，并做好不定期巡回保洁，会议室使用后应及时清理完毕。</w:t>
            </w:r>
          </w:p>
          <w:p w14:paraId="4FCA1781">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5、四周路面及停车场、绿化带(包括残枝落叶)，要保持清洁无卫生死角。</w:t>
            </w:r>
          </w:p>
          <w:p w14:paraId="641F35F7">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6、及时收集生活及办公垃圾，做到日产日清日处理。</w:t>
            </w:r>
          </w:p>
          <w:p w14:paraId="7875A032">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7、在雨、雪天气应及时对区内道路积水、积雪进行清扫。</w:t>
            </w:r>
          </w:p>
          <w:p w14:paraId="0FE7EDEE">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8、其他如遇突发事件或突击检查时，积极配合招标方搞好迎检工作，保证随叫随到。</w:t>
            </w:r>
          </w:p>
        </w:tc>
        <w:tc>
          <w:tcPr>
            <w:tcW w:w="816" w:type="pct"/>
            <w:noWrap w:val="0"/>
            <w:vAlign w:val="center"/>
          </w:tcPr>
          <w:p w14:paraId="3B136BF5">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60元/月/人</w:t>
            </w:r>
          </w:p>
        </w:tc>
        <w:tc>
          <w:tcPr>
            <w:tcW w:w="366" w:type="pct"/>
            <w:vMerge w:val="continue"/>
            <w:noWrap w:val="0"/>
            <w:vAlign w:val="center"/>
          </w:tcPr>
          <w:p w14:paraId="12697458">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p>
        </w:tc>
      </w:tr>
      <w:tr w14:paraId="3C2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06" w:type="pct"/>
            <w:noWrap w:val="0"/>
            <w:vAlign w:val="center"/>
          </w:tcPr>
          <w:p w14:paraId="4CF5AAC0">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w:t>
            </w:r>
          </w:p>
        </w:tc>
        <w:tc>
          <w:tcPr>
            <w:tcW w:w="428" w:type="pct"/>
            <w:vMerge w:val="continue"/>
            <w:noWrap w:val="0"/>
            <w:vAlign w:val="center"/>
          </w:tcPr>
          <w:p w14:paraId="5564D255">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p>
        </w:tc>
        <w:tc>
          <w:tcPr>
            <w:tcW w:w="584" w:type="pct"/>
            <w:noWrap w:val="0"/>
            <w:vAlign w:val="center"/>
          </w:tcPr>
          <w:p w14:paraId="68B4FB20">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物业管理</w:t>
            </w:r>
          </w:p>
        </w:tc>
        <w:tc>
          <w:tcPr>
            <w:tcW w:w="2398" w:type="pct"/>
            <w:noWrap w:val="0"/>
            <w:vAlign w:val="center"/>
          </w:tcPr>
          <w:p w14:paraId="7DFD3761">
            <w:pPr>
              <w:keepNext w:val="0"/>
              <w:keepLines w:val="0"/>
              <w:widowControl/>
              <w:numPr>
                <w:ilvl w:val="0"/>
                <w:numId w:val="3"/>
              </w:numPr>
              <w:suppressLineNumbers w:val="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大专以上学历，</w:t>
            </w:r>
            <w:r>
              <w:rPr>
                <w:rFonts w:hint="eastAsia" w:ascii="Calibri" w:hAnsi="Calibri"/>
                <w:color w:val="auto"/>
                <w:sz w:val="24"/>
                <w:szCs w:val="24"/>
                <w:highlight w:val="none"/>
              </w:rPr>
              <w:t>身体健康</w:t>
            </w:r>
            <w:r>
              <w:rPr>
                <w:rFonts w:hint="eastAsia" w:ascii="宋体" w:hAnsi="宋体" w:eastAsia="宋体" w:cs="宋体"/>
                <w:i w:val="0"/>
                <w:iCs w:val="0"/>
                <w:color w:val="auto"/>
                <w:kern w:val="0"/>
                <w:sz w:val="24"/>
                <w:szCs w:val="24"/>
                <w:highlight w:val="none"/>
                <w:u w:val="none"/>
                <w:lang w:val="en-US" w:eastAsia="zh-CN" w:bidi="ar"/>
              </w:rPr>
              <w:t>，形象良好；</w:t>
            </w:r>
          </w:p>
          <w:p w14:paraId="788EE775">
            <w:pPr>
              <w:keepNext w:val="0"/>
              <w:keepLines w:val="0"/>
              <w:widowControl/>
              <w:numPr>
                <w:ilvl w:val="0"/>
                <w:numId w:val="3"/>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具备3年以上独立管理经验，熟练掌握各类大型物业设备的使用经验及能力；</w:t>
            </w:r>
          </w:p>
          <w:p w14:paraId="1DF04583">
            <w:pPr>
              <w:keepNext w:val="0"/>
              <w:keepLines w:val="0"/>
              <w:widowControl/>
              <w:numPr>
                <w:ilvl w:val="0"/>
                <w:numId w:val="3"/>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Calibri" w:hAnsi="Calibri"/>
                <w:color w:val="auto"/>
                <w:sz w:val="24"/>
                <w:szCs w:val="24"/>
                <w:highlight w:val="none"/>
              </w:rPr>
              <w:t>全面负责本项目整体运作管理、品质、培训等工作，要求政治素质好，组织管理能力强，懂物业有关法律法规</w:t>
            </w:r>
          </w:p>
          <w:p w14:paraId="13EE98DE">
            <w:pPr>
              <w:keepNext w:val="0"/>
              <w:keepLines w:val="0"/>
              <w:widowControl/>
              <w:numPr>
                <w:ilvl w:val="0"/>
                <w:numId w:val="3"/>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Calibri" w:hAnsi="Calibri"/>
                <w:color w:val="auto"/>
                <w:sz w:val="24"/>
                <w:szCs w:val="24"/>
                <w:highlight w:val="none"/>
              </w:rPr>
              <w:t>具有较强沟通协调能力</w:t>
            </w:r>
            <w:r>
              <w:rPr>
                <w:rFonts w:hint="eastAsia" w:ascii="Calibri" w:hAnsi="Calibri"/>
                <w:color w:val="auto"/>
                <w:sz w:val="24"/>
                <w:szCs w:val="24"/>
                <w:highlight w:val="none"/>
                <w:lang w:eastAsia="zh-CN"/>
              </w:rPr>
              <w:t>；</w:t>
            </w:r>
          </w:p>
          <w:p w14:paraId="4BACF169">
            <w:pPr>
              <w:keepNext w:val="0"/>
              <w:keepLines w:val="0"/>
              <w:widowControl/>
              <w:numPr>
                <w:ilvl w:val="0"/>
                <w:numId w:val="3"/>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Calibri" w:hAnsi="Calibri"/>
                <w:color w:val="auto"/>
                <w:sz w:val="24"/>
                <w:szCs w:val="24"/>
                <w:highlight w:val="none"/>
              </w:rPr>
              <w:t>有物业管理相关工作经历，专业技能熟练。</w:t>
            </w:r>
          </w:p>
        </w:tc>
        <w:tc>
          <w:tcPr>
            <w:tcW w:w="816" w:type="pct"/>
            <w:noWrap w:val="0"/>
            <w:vAlign w:val="center"/>
          </w:tcPr>
          <w:p w14:paraId="75AADABD">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60元/月/人</w:t>
            </w:r>
          </w:p>
        </w:tc>
        <w:tc>
          <w:tcPr>
            <w:tcW w:w="366" w:type="pct"/>
            <w:vMerge w:val="continue"/>
            <w:noWrap w:val="0"/>
            <w:vAlign w:val="center"/>
          </w:tcPr>
          <w:p w14:paraId="4DCE7944">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p>
        </w:tc>
      </w:tr>
      <w:tr w14:paraId="453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06" w:type="pct"/>
            <w:noWrap w:val="0"/>
            <w:vAlign w:val="center"/>
          </w:tcPr>
          <w:p w14:paraId="1308048E">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4</w:t>
            </w:r>
          </w:p>
        </w:tc>
        <w:tc>
          <w:tcPr>
            <w:tcW w:w="428" w:type="pct"/>
            <w:vMerge w:val="continue"/>
            <w:noWrap w:val="0"/>
            <w:vAlign w:val="center"/>
          </w:tcPr>
          <w:p w14:paraId="0E67BF6B">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p>
        </w:tc>
        <w:tc>
          <w:tcPr>
            <w:tcW w:w="584" w:type="pct"/>
            <w:noWrap w:val="0"/>
            <w:vAlign w:val="center"/>
          </w:tcPr>
          <w:p w14:paraId="4A510A58">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行政辅助</w:t>
            </w:r>
          </w:p>
        </w:tc>
        <w:tc>
          <w:tcPr>
            <w:tcW w:w="2398" w:type="pct"/>
            <w:noWrap w:val="0"/>
            <w:vAlign w:val="center"/>
          </w:tcPr>
          <w:p w14:paraId="00D24097">
            <w:pPr>
              <w:keepNext w:val="0"/>
              <w:keepLines w:val="0"/>
              <w:widowControl/>
              <w:numPr>
                <w:ilvl w:val="0"/>
                <w:numId w:val="4"/>
              </w:numPr>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大专以上学历；</w:t>
            </w:r>
          </w:p>
          <w:p w14:paraId="7220B322">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2、能熟练操作电脑；</w:t>
            </w:r>
          </w:p>
          <w:p w14:paraId="22410F24">
            <w:pPr>
              <w:keepNext w:val="0"/>
              <w:keepLines w:val="0"/>
              <w:widowControl/>
              <w:suppressLineNumbers w:val="0"/>
              <w:jc w:val="left"/>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3、工作责任心强，有档案工作相关经验者优先。</w:t>
            </w:r>
          </w:p>
        </w:tc>
        <w:tc>
          <w:tcPr>
            <w:tcW w:w="816" w:type="pct"/>
            <w:noWrap w:val="0"/>
            <w:vAlign w:val="center"/>
          </w:tcPr>
          <w:p w14:paraId="0FE3E7F4">
            <w:pPr>
              <w:keepNext w:val="0"/>
              <w:keepLines w:val="0"/>
              <w:widowControl/>
              <w:suppressLineNumbers w:val="0"/>
              <w:jc w:val="center"/>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40元/月/人</w:t>
            </w:r>
          </w:p>
        </w:tc>
        <w:tc>
          <w:tcPr>
            <w:tcW w:w="366" w:type="pct"/>
            <w:vMerge w:val="continue"/>
            <w:noWrap w:val="0"/>
            <w:vAlign w:val="center"/>
          </w:tcPr>
          <w:p w14:paraId="06E74A3D">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p>
        </w:tc>
      </w:tr>
      <w:tr w14:paraId="3CC5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6"/>
            <w:noWrap w:val="0"/>
            <w:vAlign w:val="center"/>
          </w:tcPr>
          <w:p w14:paraId="39FBBE8E">
            <w:pPr>
              <w:keepNext w:val="0"/>
              <w:keepLines w:val="0"/>
              <w:widowControl/>
              <w:suppressLineNumbers w:val="0"/>
              <w:jc w:val="both"/>
              <w:rPr>
                <w:rFonts w:hint="eastAsia"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具体人员上班时间及岗位要求由招标方（或需求单位）根据项目现场实际情况进行调整。</w:t>
            </w:r>
          </w:p>
        </w:tc>
      </w:tr>
    </w:tbl>
    <w:p w14:paraId="5018B2DD">
      <w:pPr>
        <w:pStyle w:val="6"/>
        <w:ind w:left="0" w:leftChars="0" w:firstLine="0" w:firstLineChars="0"/>
        <w:rPr>
          <w:rFonts w:hint="default"/>
          <w:b/>
          <w:bCs/>
          <w:color w:val="auto"/>
          <w:sz w:val="32"/>
          <w:szCs w:val="32"/>
          <w:highlight w:val="none"/>
          <w:lang w:val="en-US" w:eastAsia="zh-CN"/>
        </w:rPr>
      </w:pPr>
      <w:r>
        <w:rPr>
          <w:rFonts w:hint="eastAsia"/>
          <w:b/>
          <w:bCs/>
          <w:color w:val="auto"/>
          <w:sz w:val="32"/>
          <w:szCs w:val="32"/>
          <w:highlight w:val="none"/>
          <w:lang w:val="en-US" w:eastAsia="zh-CN"/>
        </w:rPr>
        <w:t>（二）服务要求</w:t>
      </w:r>
    </w:p>
    <w:p w14:paraId="0E810124">
      <w:pPr>
        <w:pStyle w:val="6"/>
        <w:ind w:left="0" w:leftChars="0" w:firstLine="0" w:firstLineChars="0"/>
        <w:rPr>
          <w:rFonts w:hint="eastAsia"/>
          <w:color w:val="auto"/>
          <w:highlight w:val="none"/>
          <w:lang w:val="en-US" w:eastAsia="zh-CN"/>
        </w:rPr>
      </w:pPr>
    </w:p>
    <w:p w14:paraId="1C94F417">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1、中标单位按《中华人民共和国劳动法》等国家法律、法规，以及相关政策，与上述岗位员工签订劳动合同，依法依规缴纳社会保险，员工年龄原则必须符合法定用工规定。 </w:t>
      </w:r>
    </w:p>
    <w:p w14:paraId="74B3B11D">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2、人员工资、奖金、福利、社保等由中标单位代发，中标单位应如实足额支付上述岗位人员的工资、奖金及各种福利待遇，并缴纳社会保险等，不得断缴、漏缴甚至不缴，不得委托第三方公司代理缴纳。</w:t>
      </w:r>
    </w:p>
    <w:p w14:paraId="58300154">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3、所有人员均须持有合法有效身份证，健康体检证明，无重大疾病史和传染病史，无残疾及其它生理缺陷，无犯罪记录。</w:t>
      </w:r>
    </w:p>
    <w:p w14:paraId="1F642F38">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4、法律法规要求持证上岗的岗位，必须持证上岗，所有上岗人员须统一服装。</w:t>
      </w:r>
    </w:p>
    <w:p w14:paraId="6A5C118A">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对上述《人员需求表》中所涉及的证书、工作经验证明材料、岗位要求证明材料须在中标后，在签订合同之前提交至采购人进行审查。中标人完全符合投标时的承诺方可签订合同。否则，采购人有权拒绝签订合同。</w:t>
      </w:r>
    </w:p>
    <w:p w14:paraId="491E7224">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6、所有服务人员由中标单位自行管理，中标单位接受采购人的监督与考核，服务费根据实际服务人数每月据实结算。</w:t>
      </w:r>
    </w:p>
    <w:p w14:paraId="761C8F8D">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7、中标单位应接收上述岗位分别与其他中标单位或采购方已建立用工关系的员工。</w:t>
      </w:r>
    </w:p>
    <w:p w14:paraId="3D2ADF2C">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8、外包的方式:项目负责制</w:t>
      </w:r>
    </w:p>
    <w:p w14:paraId="67A341CD">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9、项目服务方式:中标单位应提供本地化服务或驻点服务，即时响应采购人的服务需求。</w:t>
      </w:r>
    </w:p>
    <w:p w14:paraId="6D57A11C">
      <w:pPr>
        <w:widowControl/>
        <w:numPr>
          <w:ilvl w:val="0"/>
          <w:numId w:val="0"/>
        </w:num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10、中标后先与集团签订框架协议，再分别与各需求单位签订分合同。</w:t>
      </w:r>
    </w:p>
    <w:p w14:paraId="61B104F0">
      <w:pPr>
        <w:widowControl/>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w:t>
      </w:r>
      <w:r>
        <w:rPr>
          <w:rFonts w:hint="eastAsia" w:ascii="宋体" w:hAnsi="宋体" w:cs="宋体"/>
          <w:b/>
          <w:bCs/>
          <w:color w:val="auto"/>
          <w:kern w:val="0"/>
          <w:sz w:val="28"/>
          <w:szCs w:val="28"/>
          <w:highlight w:val="none"/>
          <w:lang w:bidi="ar"/>
        </w:rPr>
        <w:t xml:space="preserve">服务考核办法 </w:t>
      </w:r>
    </w:p>
    <w:p w14:paraId="4967E2C8">
      <w:pPr>
        <w:widowControl/>
        <w:ind w:firstLine="240" w:firstLineChars="100"/>
        <w:jc w:val="left"/>
        <w:rPr>
          <w:color w:val="auto"/>
          <w:highlight w:val="none"/>
        </w:rPr>
      </w:pPr>
      <w:r>
        <w:rPr>
          <w:rFonts w:hint="eastAsia" w:ascii="宋体" w:hAnsi="宋体" w:cs="宋体"/>
          <w:color w:val="auto"/>
          <w:kern w:val="0"/>
          <w:sz w:val="24"/>
          <w:szCs w:val="24"/>
          <w:highlight w:val="none"/>
          <w:lang w:bidi="ar"/>
        </w:rPr>
        <w:t>按照实际情况参考附件一《服务监督管理考核评价办法》实行。</w:t>
      </w:r>
    </w:p>
    <w:p w14:paraId="4C4C120D">
      <w:pPr>
        <w:widowControl/>
        <w:jc w:val="left"/>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其它要求</w:t>
      </w:r>
      <w:r>
        <w:rPr>
          <w:rFonts w:hint="eastAsia" w:ascii="宋体" w:hAnsi="宋体" w:cs="宋体"/>
          <w:b/>
          <w:bCs/>
          <w:color w:val="auto"/>
          <w:sz w:val="28"/>
          <w:szCs w:val="28"/>
          <w:highlight w:val="none"/>
          <w:lang w:val="en-US" w:eastAsia="zh-CN"/>
        </w:rPr>
        <w:t xml:space="preserve">                                  </w:t>
      </w:r>
    </w:p>
    <w:p w14:paraId="6971C845">
      <w:pPr>
        <w:widowControl/>
        <w:numPr>
          <w:ilvl w:val="0"/>
          <w:numId w:val="5"/>
        </w:numPr>
        <w:ind w:firstLine="420" w:firstLineChars="175"/>
        <w:jc w:val="left"/>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由于项目上存在服务内容变更的可能性，因此应允许采购人对服务范围等方面的适度调整，中标供应商应该充分估计和接受因上述调整给自身带来的计划变更及损失，不得以任何理由拒绝。</w:t>
      </w:r>
    </w:p>
    <w:p w14:paraId="67C31845">
      <w:pPr>
        <w:widowControl/>
        <w:ind w:firstLine="420" w:firstLineChars="175"/>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2、进场服务人员应首先由投标人进行培训、考核，同时接受招标人有关消防、治安等专业知识相关业务的培训。</w:t>
      </w:r>
    </w:p>
    <w:p w14:paraId="3FA63532">
      <w:pPr>
        <w:widowControl/>
        <w:ind w:firstLine="420" w:firstLineChars="175"/>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r>
        <w:rPr>
          <w:rFonts w:hint="eastAsia" w:ascii="新宋体" w:hAnsi="新宋体" w:eastAsia="新宋体" w:cs="Arial"/>
          <w:snapToGrid w:val="0"/>
          <w:color w:val="auto"/>
          <w:kern w:val="0"/>
          <w:sz w:val="24"/>
          <w:szCs w:val="24"/>
          <w:highlight w:val="none"/>
        </w:rPr>
        <w:t>招标人将对进场</w:t>
      </w:r>
      <w:r>
        <w:rPr>
          <w:rFonts w:hint="eastAsia" w:ascii="新宋体" w:hAnsi="新宋体" w:eastAsia="新宋体" w:cs="Arial"/>
          <w:snapToGrid w:val="0"/>
          <w:color w:val="auto"/>
          <w:kern w:val="0"/>
          <w:sz w:val="24"/>
          <w:szCs w:val="24"/>
          <w:highlight w:val="none"/>
          <w:lang w:val="en-US" w:eastAsia="zh-CN"/>
        </w:rPr>
        <w:t>服务</w:t>
      </w:r>
      <w:r>
        <w:rPr>
          <w:rFonts w:hint="eastAsia" w:ascii="新宋体" w:hAnsi="新宋体" w:eastAsia="新宋体" w:cs="Arial"/>
          <w:snapToGrid w:val="0"/>
          <w:color w:val="auto"/>
          <w:kern w:val="0"/>
          <w:sz w:val="24"/>
          <w:szCs w:val="24"/>
          <w:highlight w:val="none"/>
        </w:rPr>
        <w:t>人员进行考核，如在</w:t>
      </w:r>
      <w:r>
        <w:rPr>
          <w:rFonts w:hint="eastAsia" w:ascii="新宋体" w:hAnsi="新宋体" w:eastAsia="新宋体" w:cs="Arial"/>
          <w:snapToGrid w:val="0"/>
          <w:color w:val="auto"/>
          <w:kern w:val="0"/>
          <w:sz w:val="24"/>
          <w:szCs w:val="24"/>
          <w:highlight w:val="none"/>
          <w:lang w:val="en-US" w:eastAsia="zh-CN"/>
        </w:rPr>
        <w:t>工作</w:t>
      </w:r>
      <w:r>
        <w:rPr>
          <w:rFonts w:hint="eastAsia" w:ascii="新宋体" w:hAnsi="新宋体" w:eastAsia="新宋体" w:cs="Arial"/>
          <w:snapToGrid w:val="0"/>
          <w:color w:val="auto"/>
          <w:kern w:val="0"/>
          <w:sz w:val="24"/>
          <w:szCs w:val="24"/>
          <w:highlight w:val="none"/>
        </w:rPr>
        <w:t>中发现其不能胜任的，招标人可要求更换，直至胜任为止。</w:t>
      </w:r>
    </w:p>
    <w:p w14:paraId="52340A15">
      <w:pPr>
        <w:widowControl/>
        <w:ind w:firstLine="420" w:firstLineChars="175"/>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、招标人有权要求投标人改变不满意的服务状况，确保为现场提供优质、高效的专业服务。</w:t>
      </w:r>
    </w:p>
    <w:p w14:paraId="5ED1D716">
      <w:pPr>
        <w:widowControl/>
        <w:ind w:firstLine="420" w:firstLineChars="175"/>
        <w:jc w:val="left"/>
        <w:rPr>
          <w:rFonts w:hint="eastAsia" w:ascii="宋体" w:hAnsi="宋体"/>
          <w:b/>
          <w:color w:val="auto"/>
          <w:sz w:val="32"/>
          <w:szCs w:val="32"/>
          <w:highlight w:val="none"/>
        </w:rPr>
      </w:pPr>
      <w:r>
        <w:rPr>
          <w:rFonts w:hint="eastAsia" w:ascii="宋体" w:hAnsi="宋体" w:cs="宋体"/>
          <w:color w:val="auto"/>
          <w:kern w:val="0"/>
          <w:sz w:val="24"/>
          <w:szCs w:val="24"/>
          <w:highlight w:val="none"/>
          <w:lang w:val="en-US" w:eastAsia="zh-CN" w:bidi="ar"/>
        </w:rPr>
        <w:t>5</w:t>
      </w:r>
      <w:r>
        <w:rPr>
          <w:rFonts w:ascii="宋体" w:hAnsi="宋体" w:cs="宋体"/>
          <w:color w:val="auto"/>
          <w:kern w:val="0"/>
          <w:sz w:val="24"/>
          <w:szCs w:val="24"/>
          <w:highlight w:val="none"/>
          <w:lang w:bidi="ar"/>
        </w:rPr>
        <w:t>、中标供应商承包期限内，发生的一切安全责任事故及造成第三者伤害责任的，均由中标供应商承担。</w:t>
      </w:r>
      <w:r>
        <w:rPr>
          <w:rFonts w:hint="eastAsia" w:ascii="宋体" w:hAnsi="宋体" w:cs="宋体"/>
          <w:color w:val="auto"/>
          <w:kern w:val="0"/>
          <w:sz w:val="24"/>
          <w:szCs w:val="24"/>
          <w:highlight w:val="none"/>
          <w:lang w:bidi="ar"/>
        </w:rPr>
        <w:t>对上述情况的发生，中标人应给予妥善处理，严禁由于上述原因影响招标人正常工作和影响招标人形象的情况发生。</w:t>
      </w:r>
      <w:r>
        <w:rPr>
          <w:rFonts w:hint="eastAsia" w:ascii="宋体" w:hAnsi="宋体"/>
          <w:b/>
          <w:color w:val="auto"/>
          <w:sz w:val="32"/>
          <w:szCs w:val="32"/>
          <w:highlight w:val="none"/>
        </w:rPr>
        <w:br w:type="page"/>
      </w:r>
    </w:p>
    <w:p w14:paraId="66CA63FD">
      <w:pPr>
        <w:snapToGrid w:val="0"/>
        <w:spacing w:line="336" w:lineRule="auto"/>
        <w:ind w:right="519" w:rightChars="247"/>
        <w:rPr>
          <w:rFonts w:ascii="宋体" w:hAnsi="宋体"/>
          <w:b/>
          <w:color w:val="auto"/>
          <w:sz w:val="32"/>
          <w:szCs w:val="32"/>
          <w:highlight w:val="none"/>
        </w:rPr>
      </w:pPr>
      <w:r>
        <w:rPr>
          <w:rFonts w:hint="eastAsia" w:ascii="宋体" w:hAnsi="宋体"/>
          <w:b/>
          <w:color w:val="auto"/>
          <w:sz w:val="32"/>
          <w:szCs w:val="32"/>
          <w:highlight w:val="none"/>
        </w:rPr>
        <w:t>三</w:t>
      </w:r>
      <w:r>
        <w:rPr>
          <w:rFonts w:hint="eastAsia" w:ascii="宋体" w:hAnsi="宋体"/>
          <w:b/>
          <w:color w:val="auto"/>
          <w:sz w:val="32"/>
          <w:szCs w:val="32"/>
          <w:highlight w:val="none"/>
        </w:rPr>
        <w:tab/>
      </w:r>
      <w:r>
        <w:rPr>
          <w:rFonts w:hint="eastAsia" w:ascii="宋体" w:hAnsi="宋体"/>
          <w:b/>
          <w:color w:val="auto"/>
          <w:sz w:val="32"/>
          <w:szCs w:val="32"/>
          <w:highlight w:val="none"/>
        </w:rPr>
        <w:t>、商务条款</w:t>
      </w:r>
    </w:p>
    <w:p w14:paraId="48EB5E49">
      <w:pPr>
        <w:numPr>
          <w:ilvl w:val="0"/>
          <w:numId w:val="0"/>
        </w:numPr>
        <w:snapToGrid w:val="0"/>
        <w:spacing w:line="360" w:lineRule="auto"/>
        <w:rPr>
          <w:rFonts w:hint="eastAsia" w:ascii="宋体" w:hAnsi="宋体"/>
          <w:color w:val="auto"/>
          <w:sz w:val="24"/>
          <w:szCs w:val="24"/>
          <w:highlight w:val="none"/>
        </w:rPr>
      </w:pPr>
      <w:r>
        <w:rPr>
          <w:rFonts w:hint="eastAsia" w:ascii="Times New Roman" w:hAnsi="Times New Roman" w:eastAsia="宋体" w:cs="Times New Roman"/>
          <w:b/>
          <w:bCs/>
          <w:color w:val="auto"/>
          <w:kern w:val="2"/>
          <w:sz w:val="21"/>
          <w:highlight w:val="none"/>
          <w:lang w:val="en-US" w:eastAsia="zh-CN" w:bidi="ar-SA"/>
        </w:rPr>
        <w:t>（一）</w:t>
      </w:r>
      <w:r>
        <w:rPr>
          <w:rFonts w:hint="eastAsia" w:ascii="宋体" w:hAnsi="宋体"/>
          <w:b/>
          <w:bCs/>
          <w:color w:val="auto"/>
          <w:sz w:val="24"/>
          <w:szCs w:val="24"/>
          <w:highlight w:val="none"/>
        </w:rPr>
        <w:t>服务期限：</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年。合同执行过程中有违约行为，采购人有权终止合同，</w:t>
      </w:r>
      <w:r>
        <w:rPr>
          <w:rFonts w:hint="eastAsia" w:ascii="宋体" w:hAnsi="宋体"/>
          <w:color w:val="auto"/>
          <w:sz w:val="24"/>
          <w:szCs w:val="24"/>
          <w:highlight w:val="none"/>
          <w:lang w:val="en-US" w:eastAsia="zh-CN"/>
        </w:rPr>
        <w:t>可以</w:t>
      </w:r>
      <w:r>
        <w:rPr>
          <w:rFonts w:hint="eastAsia" w:ascii="宋体" w:hAnsi="宋体"/>
          <w:color w:val="auto"/>
          <w:sz w:val="24"/>
          <w:szCs w:val="24"/>
          <w:highlight w:val="none"/>
        </w:rPr>
        <w:t>按中标候选人顺序依次与下一候选人签订合同</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或重新组织招标</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。合同期满后，中标人应根据招标单位的要求延续提供1-2个月的服务，费用标准按原合同规定执行。</w:t>
      </w:r>
    </w:p>
    <w:p w14:paraId="67694960">
      <w:pPr>
        <w:pStyle w:val="12"/>
        <w:spacing w:line="360" w:lineRule="auto"/>
        <w:ind w:firstLine="0" w:firstLineChars="0"/>
        <w:rPr>
          <w:rFonts w:hint="eastAsia" w:ascii="宋体" w:hAnsi="宋体"/>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）付款方式：</w:t>
      </w:r>
      <w:r>
        <w:rPr>
          <w:rFonts w:hint="eastAsia" w:ascii="宋体" w:hAnsi="宋体"/>
          <w:color w:val="auto"/>
          <w:sz w:val="24"/>
          <w:szCs w:val="24"/>
          <w:highlight w:val="none"/>
        </w:rPr>
        <w:t>甲方每月按实际使用岗位人数和月度综合考核情况进行验工计价付款。（甲方根据</w:t>
      </w:r>
      <w:r>
        <w:rPr>
          <w:rFonts w:hint="eastAsia" w:ascii="宋体" w:hAnsi="宋体"/>
          <w:color w:val="auto"/>
          <w:sz w:val="24"/>
          <w:szCs w:val="24"/>
          <w:highlight w:val="none"/>
          <w:lang w:val="en-US" w:eastAsia="zh-CN"/>
        </w:rPr>
        <w:t>实际</w:t>
      </w:r>
      <w:r>
        <w:rPr>
          <w:rFonts w:hint="eastAsia" w:ascii="宋体" w:hAnsi="宋体"/>
          <w:color w:val="auto"/>
          <w:sz w:val="24"/>
          <w:szCs w:val="24"/>
          <w:highlight w:val="none"/>
        </w:rPr>
        <w:t>情况，可随实增减服务人数，乙方应无条件执行，甲方</w:t>
      </w:r>
      <w:r>
        <w:rPr>
          <w:rFonts w:hint="eastAsia" w:ascii="宋体" w:hAnsi="宋体"/>
          <w:color w:val="auto"/>
          <w:sz w:val="24"/>
          <w:szCs w:val="24"/>
          <w:highlight w:val="none"/>
          <w:lang w:val="en-US" w:eastAsia="zh-CN"/>
        </w:rPr>
        <w:t>可根据实际到岗人员</w:t>
      </w:r>
      <w:r>
        <w:rPr>
          <w:rFonts w:hint="eastAsia" w:ascii="宋体" w:hAnsi="宋体"/>
          <w:color w:val="auto"/>
          <w:sz w:val="24"/>
          <w:szCs w:val="24"/>
          <w:highlight w:val="none"/>
        </w:rPr>
        <w:t>相应的增减服务费用。）自合同生效的次月起，乙方应及时根据甲方考核结果填报合同付款申请单并提供所有合格有效凭据和发票，甲方应在审核无误后的15个工作日内支付该期服务费。</w:t>
      </w:r>
    </w:p>
    <w:p w14:paraId="64D03DC0">
      <w:pPr>
        <w:pStyle w:val="12"/>
        <w:spacing w:line="360" w:lineRule="auto"/>
        <w:ind w:firstLine="0" w:firstLineChars="0"/>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（三）结算方式：</w:t>
      </w:r>
      <w:r>
        <w:rPr>
          <w:rFonts w:hint="default" w:ascii="宋体" w:hAnsi="宋体"/>
          <w:color w:val="auto"/>
          <w:sz w:val="24"/>
          <w:szCs w:val="24"/>
          <w:highlight w:val="none"/>
          <w:lang w:val="en-US" w:eastAsia="zh-CN"/>
        </w:rPr>
        <w:t>结算价=预算单价×中标折扣率×实际</w:t>
      </w:r>
      <w:r>
        <w:rPr>
          <w:rFonts w:hint="eastAsia" w:ascii="宋体" w:hAnsi="宋体"/>
          <w:color w:val="auto"/>
          <w:sz w:val="24"/>
          <w:szCs w:val="24"/>
          <w:highlight w:val="none"/>
          <w:lang w:val="en-US" w:eastAsia="zh-CN"/>
        </w:rPr>
        <w:t>用工数量</w:t>
      </w:r>
      <w:r>
        <w:rPr>
          <w:rFonts w:hint="default" w:ascii="宋体" w:hAnsi="宋体"/>
          <w:color w:val="auto"/>
          <w:sz w:val="24"/>
          <w:szCs w:val="24"/>
          <w:highlight w:val="none"/>
          <w:lang w:val="en-US" w:eastAsia="zh-CN"/>
        </w:rPr>
        <w:t>。</w:t>
      </w:r>
    </w:p>
    <w:p w14:paraId="77364B62">
      <w:pPr>
        <w:pStyle w:val="12"/>
        <w:spacing w:line="360" w:lineRule="auto"/>
        <w:ind w:firstLine="0" w:firstLineChars="0"/>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（四）服务地点：上饶经济技术开发区</w:t>
      </w:r>
    </w:p>
    <w:p w14:paraId="5DE851F5">
      <w:pPr>
        <w:pStyle w:val="12"/>
        <w:spacing w:line="360" w:lineRule="auto"/>
        <w:ind w:firstLine="0" w:firstLineChars="0"/>
        <w:rPr>
          <w:rFonts w:ascii="宋体" w:hAnsi="宋体"/>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rPr>
        <w:t>）进场时间：</w:t>
      </w:r>
      <w:r>
        <w:rPr>
          <w:rFonts w:hint="eastAsia" w:ascii="宋体" w:hAnsi="宋体"/>
          <w:color w:val="auto"/>
          <w:sz w:val="24"/>
          <w:szCs w:val="24"/>
          <w:highlight w:val="none"/>
        </w:rPr>
        <w:t xml:space="preserve">中标人应组织投标文件中拟派人员在采购单位通知进场后7天内进场服务，否则甲方有权中止合同。 </w:t>
      </w:r>
    </w:p>
    <w:p w14:paraId="544A7770">
      <w:pPr>
        <w:snapToGrid w:val="0"/>
        <w:spacing w:line="336" w:lineRule="auto"/>
        <w:jc w:val="left"/>
        <w:outlineLvl w:val="9"/>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eastAsia="zh-CN"/>
        </w:rPr>
        <w:t>）其它要求</w:t>
      </w:r>
    </w:p>
    <w:p w14:paraId="036E068D">
      <w:pPr>
        <w:snapToGrid w:val="0"/>
        <w:spacing w:line="336" w:lineRule="auto"/>
        <w:ind w:left="0" w:leftChars="0" w:firstLine="417" w:firstLineChars="174"/>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该认真咨询、实地勘察，了解标的现状，并仔细阅读本次招标所提供的相关资料及特别规定。供应商参加投标，即表明供应商对标的的情况和特别规定的认可，投标成功后不得以未咨询或对标的不了解而提出异议或反悔。</w:t>
      </w:r>
    </w:p>
    <w:p w14:paraId="1B7AAB5F">
      <w:pPr>
        <w:snapToGrid w:val="0"/>
        <w:spacing w:line="336" w:lineRule="auto"/>
        <w:ind w:left="0" w:leftChars="0" w:firstLine="417" w:firstLineChars="174"/>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应保证采购人在中华人民共和国使用成交供应商所提供的货物或货物的任何一部分时，免受第三方提出的侵犯其专利权、商标权的起诉；如果任何第三方提出侵权指控，成交供应商承担一切与之有关的责任。</w:t>
      </w:r>
    </w:p>
    <w:p w14:paraId="4B33B764">
      <w:pPr>
        <w:snapToGrid w:val="0"/>
        <w:spacing w:line="336" w:lineRule="auto"/>
        <w:ind w:left="0" w:leftChars="0" w:firstLine="417" w:firstLineChars="174"/>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在履行合同时，应按照民法典用工，若出现员工不符合办理“社会保险”条件时，成交供应商应给予上述员工办理有关“商业保险中的意外伤害险”，且意外伤害险所赔付的保额不得低于当期工伤保险的赔付额。</w:t>
      </w:r>
    </w:p>
    <w:p w14:paraId="386141E5">
      <w:pPr>
        <w:snapToGrid w:val="0"/>
        <w:spacing w:line="336" w:lineRule="auto"/>
        <w:ind w:left="0" w:leftChars="0" w:firstLine="417" w:firstLineChars="174"/>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4、成交供应商在履行合同期间，应对成交供应商（或其雇佣人员）的疏忽、故意或过失而造成采购人的直接或间接损失、第三者的财产损失及安全责任事故等负责，并承担相应费用。</w:t>
      </w:r>
    </w:p>
    <w:p w14:paraId="14BF6699">
      <w:pPr>
        <w:snapToGrid w:val="0"/>
        <w:spacing w:line="336" w:lineRule="auto"/>
        <w:ind w:left="0" w:leftChars="0" w:firstLine="417" w:firstLineChars="174"/>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5、其他未尽事宜可在合同中约定。</w:t>
      </w:r>
      <w:r>
        <w:rPr>
          <w:rFonts w:hint="eastAsia" w:ascii="宋体" w:hAnsi="宋体" w:eastAsia="宋体" w:cs="宋体"/>
          <w:color w:val="auto"/>
          <w:sz w:val="24"/>
          <w:szCs w:val="24"/>
          <w:highlight w:val="none"/>
          <w:lang w:val="zh-CN" w:eastAsia="zh-CN"/>
        </w:rPr>
        <w:t xml:space="preserve">  </w:t>
      </w:r>
    </w:p>
    <w:p w14:paraId="264F40BE">
      <w:pPr>
        <w:widowControl/>
        <w:jc w:val="left"/>
        <w:rPr>
          <w:rFonts w:hint="eastAsia"/>
          <w:color w:val="auto"/>
          <w:highlight w:val="none"/>
        </w:rPr>
      </w:pPr>
      <w:r>
        <w:rPr>
          <w:rFonts w:hint="eastAsia" w:ascii="宋体" w:hAnsi="宋体" w:cs="宋体"/>
          <w:b/>
          <w:bCs/>
          <w:color w:val="auto"/>
          <w:kern w:val="0"/>
          <w:sz w:val="28"/>
          <w:szCs w:val="28"/>
          <w:highlight w:val="none"/>
          <w:lang w:bidi="ar"/>
        </w:rPr>
        <w:t xml:space="preserve">附件一：服务监督管理考核评价办法 </w:t>
      </w:r>
    </w:p>
    <w:p w14:paraId="305EFF61">
      <w:pPr>
        <w:widowControl/>
        <w:jc w:val="left"/>
        <w:rPr>
          <w:rFonts w:hint="eastAsia" w:ascii="宋体" w:hAnsi="宋体" w:cs="宋体"/>
          <w:b/>
          <w:bCs/>
          <w:color w:val="auto"/>
          <w:kern w:val="0"/>
          <w:sz w:val="28"/>
          <w:szCs w:val="28"/>
          <w:highlight w:val="none"/>
          <w:lang w:bidi="ar"/>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90"/>
      </w:tblGrid>
      <w:tr w14:paraId="5D7B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90" w:type="dxa"/>
            <w:noWrap w:val="0"/>
            <w:vAlign w:val="center"/>
          </w:tcPr>
          <w:p w14:paraId="185137B0">
            <w:pPr>
              <w:widowControl/>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月度考核得分</w:t>
            </w:r>
          </w:p>
        </w:tc>
        <w:tc>
          <w:tcPr>
            <w:tcW w:w="4090" w:type="dxa"/>
            <w:noWrap w:val="0"/>
            <w:vAlign w:val="center"/>
          </w:tcPr>
          <w:p w14:paraId="44832940">
            <w:pPr>
              <w:widowControl/>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当月</w:t>
            </w:r>
            <w:r>
              <w:rPr>
                <w:rFonts w:hint="eastAsia" w:ascii="宋体" w:hAnsi="宋体" w:cs="宋体"/>
                <w:b/>
                <w:bCs/>
                <w:color w:val="auto"/>
                <w:kern w:val="0"/>
                <w:sz w:val="24"/>
                <w:szCs w:val="24"/>
                <w:highlight w:val="none"/>
                <w:lang w:val="en-US" w:eastAsia="zh-CN" w:bidi="ar"/>
              </w:rPr>
              <w:t>服务</w:t>
            </w:r>
            <w:r>
              <w:rPr>
                <w:rFonts w:hint="eastAsia" w:ascii="宋体" w:hAnsi="宋体" w:cs="宋体"/>
                <w:b/>
                <w:bCs/>
                <w:color w:val="auto"/>
                <w:kern w:val="0"/>
                <w:sz w:val="24"/>
                <w:szCs w:val="24"/>
                <w:highlight w:val="none"/>
                <w:lang w:bidi="ar"/>
              </w:rPr>
              <w:t>费用支付标准</w:t>
            </w:r>
          </w:p>
        </w:tc>
      </w:tr>
      <w:tr w14:paraId="5210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90" w:type="dxa"/>
            <w:noWrap w:val="0"/>
            <w:vAlign w:val="center"/>
          </w:tcPr>
          <w:p w14:paraId="7C961BF3">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考核分≥</w:t>
            </w:r>
            <w:r>
              <w:rPr>
                <w:rFonts w:hint="eastAsia" w:ascii="宋体" w:hAnsi="宋体" w:cs="宋体"/>
                <w:color w:val="auto"/>
                <w:sz w:val="24"/>
                <w:szCs w:val="24"/>
                <w:highlight w:val="none"/>
                <w:lang w:val="en-US" w:eastAsia="zh-CN"/>
              </w:rPr>
              <w:t>95（优秀）</w:t>
            </w:r>
          </w:p>
        </w:tc>
        <w:tc>
          <w:tcPr>
            <w:tcW w:w="4090" w:type="dxa"/>
            <w:noWrap w:val="0"/>
            <w:vAlign w:val="center"/>
          </w:tcPr>
          <w:p w14:paraId="10844D64">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全额支付</w:t>
            </w:r>
          </w:p>
        </w:tc>
      </w:tr>
      <w:tr w14:paraId="3BB4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90" w:type="dxa"/>
            <w:noWrap w:val="0"/>
            <w:vAlign w:val="center"/>
          </w:tcPr>
          <w:p w14:paraId="2EC8790D">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90</w:t>
            </w:r>
            <w:r>
              <w:rPr>
                <w:rFonts w:hint="eastAsia" w:ascii="宋体" w:hAnsi="宋体" w:cs="宋体"/>
                <w:color w:val="auto"/>
                <w:kern w:val="0"/>
                <w:sz w:val="24"/>
                <w:szCs w:val="24"/>
                <w:highlight w:val="none"/>
                <w:lang w:bidi="ar"/>
              </w:rPr>
              <w:t>≤考核分＜</w:t>
            </w:r>
            <w:r>
              <w:rPr>
                <w:rFonts w:hint="eastAsia" w:ascii="宋体" w:hAnsi="宋体" w:cs="宋体"/>
                <w:color w:val="auto"/>
                <w:kern w:val="0"/>
                <w:sz w:val="24"/>
                <w:szCs w:val="24"/>
                <w:highlight w:val="none"/>
                <w:lang w:val="en-US" w:eastAsia="zh-CN" w:bidi="ar"/>
              </w:rPr>
              <w:t>95（良好）</w:t>
            </w:r>
          </w:p>
        </w:tc>
        <w:tc>
          <w:tcPr>
            <w:tcW w:w="4090" w:type="dxa"/>
            <w:noWrap w:val="0"/>
            <w:vAlign w:val="center"/>
          </w:tcPr>
          <w:p w14:paraId="50FFED30">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扣除当月服务费的5%</w:t>
            </w:r>
          </w:p>
        </w:tc>
      </w:tr>
      <w:tr w14:paraId="4825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90" w:type="dxa"/>
            <w:noWrap w:val="0"/>
            <w:vAlign w:val="center"/>
          </w:tcPr>
          <w:p w14:paraId="202532B7">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bidi="ar"/>
              </w:rPr>
              <w:t>考核分＜</w:t>
            </w:r>
            <w:r>
              <w:rPr>
                <w:rFonts w:hint="eastAsia" w:ascii="宋体" w:hAnsi="宋体" w:cs="宋体"/>
                <w:color w:val="auto"/>
                <w:kern w:val="0"/>
                <w:sz w:val="24"/>
                <w:szCs w:val="24"/>
                <w:highlight w:val="none"/>
                <w:lang w:val="en-US" w:eastAsia="zh-CN" w:bidi="ar"/>
              </w:rPr>
              <w:t>9</w:t>
            </w:r>
            <w:r>
              <w:rPr>
                <w:rFonts w:hint="eastAsia" w:ascii="宋体" w:hAnsi="宋体" w:cs="宋体"/>
                <w:color w:val="auto"/>
                <w:kern w:val="0"/>
                <w:sz w:val="24"/>
                <w:szCs w:val="24"/>
                <w:highlight w:val="none"/>
                <w:lang w:bidi="ar"/>
              </w:rPr>
              <w:t>0</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差</w:t>
            </w:r>
            <w:r>
              <w:rPr>
                <w:rFonts w:hint="eastAsia" w:ascii="宋体" w:hAnsi="宋体" w:cs="宋体"/>
                <w:color w:val="auto"/>
                <w:kern w:val="0"/>
                <w:sz w:val="24"/>
                <w:szCs w:val="24"/>
                <w:highlight w:val="none"/>
                <w:lang w:eastAsia="zh-CN" w:bidi="ar"/>
              </w:rPr>
              <w:t>）</w:t>
            </w:r>
          </w:p>
        </w:tc>
        <w:tc>
          <w:tcPr>
            <w:tcW w:w="4090" w:type="dxa"/>
            <w:noWrap w:val="0"/>
            <w:vAlign w:val="center"/>
          </w:tcPr>
          <w:p w14:paraId="12C21268">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扣除当月</w:t>
            </w:r>
            <w:r>
              <w:rPr>
                <w:rFonts w:hint="eastAsia" w:ascii="宋体" w:hAnsi="宋体" w:cs="宋体"/>
                <w:color w:val="auto"/>
                <w:kern w:val="0"/>
                <w:sz w:val="24"/>
                <w:szCs w:val="24"/>
                <w:highlight w:val="none"/>
                <w:lang w:bidi="ar"/>
              </w:rPr>
              <w:t>服务</w:t>
            </w:r>
            <w:r>
              <w:rPr>
                <w:rFonts w:hint="eastAsia" w:ascii="宋体" w:hAnsi="宋体" w:cs="宋体"/>
                <w:color w:val="auto"/>
                <w:sz w:val="24"/>
                <w:szCs w:val="24"/>
                <w:highlight w:val="none"/>
              </w:rPr>
              <w:t>费的10%</w:t>
            </w:r>
          </w:p>
        </w:tc>
      </w:tr>
    </w:tbl>
    <w:p w14:paraId="2CEFC7C1">
      <w:pPr>
        <w:widowControl/>
        <w:jc w:val="left"/>
        <w:rPr>
          <w:color w:val="auto"/>
          <w:highlight w:val="none"/>
        </w:rPr>
      </w:pPr>
    </w:p>
    <w:p w14:paraId="6D622B05">
      <w:pPr>
        <w:widowControl/>
        <w:numPr>
          <w:ilvl w:val="0"/>
          <w:numId w:val="0"/>
        </w:numPr>
        <w:spacing w:line="360" w:lineRule="auto"/>
        <w:jc w:val="left"/>
        <w:rPr>
          <w:rFonts w:hint="eastAsia" w:ascii="宋体" w:hAnsi="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w:t>
      </w:r>
      <w:r>
        <w:rPr>
          <w:rFonts w:hint="eastAsia" w:ascii="宋体" w:hAnsi="宋体" w:cs="宋体"/>
          <w:b/>
          <w:bCs/>
          <w:color w:val="auto"/>
          <w:kern w:val="0"/>
          <w:sz w:val="24"/>
          <w:szCs w:val="24"/>
          <w:highlight w:val="none"/>
          <w:lang w:val="en-US" w:eastAsia="zh-CN" w:bidi="ar"/>
        </w:rPr>
        <w:t>按月考核,绩效挂钩原则。</w:t>
      </w:r>
      <w:r>
        <w:rPr>
          <w:rFonts w:hint="eastAsia" w:ascii="宋体" w:hAnsi="宋体" w:cs="宋体"/>
          <w:color w:val="auto"/>
          <w:kern w:val="0"/>
          <w:sz w:val="24"/>
          <w:szCs w:val="24"/>
          <w:highlight w:val="none"/>
          <w:lang w:val="en-US" w:eastAsia="zh-CN" w:bidi="ar"/>
        </w:rPr>
        <w:t>对于中标单位现场管理等情况进行月度考核,由采购人（或用工单位）根据考核细则统计每月分值，根据考核分值拨付考核月份的费用。</w:t>
      </w:r>
    </w:p>
    <w:p w14:paraId="5EEFC9BD">
      <w:pPr>
        <w:widowControl/>
        <w:numPr>
          <w:ilvl w:val="0"/>
          <w:numId w:val="0"/>
        </w:numPr>
        <w:spacing w:line="360" w:lineRule="auto"/>
        <w:jc w:val="left"/>
        <w:rPr>
          <w:rFonts w:hint="eastAsia" w:ascii="宋体" w:hAnsi="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w:t>
      </w:r>
      <w:r>
        <w:rPr>
          <w:rFonts w:hint="eastAsia" w:ascii="宋体" w:hAnsi="宋体" w:cs="宋体"/>
          <w:b/>
          <w:bCs/>
          <w:color w:val="auto"/>
          <w:kern w:val="0"/>
          <w:sz w:val="24"/>
          <w:szCs w:val="24"/>
          <w:highlight w:val="none"/>
          <w:lang w:val="en-US" w:eastAsia="zh-CN" w:bidi="ar"/>
        </w:rPr>
        <w:t>定期考核与随机抽查原则。</w:t>
      </w:r>
      <w:r>
        <w:rPr>
          <w:rFonts w:hint="eastAsia" w:ascii="宋体" w:hAnsi="宋体" w:cs="宋体"/>
          <w:color w:val="auto"/>
          <w:kern w:val="0"/>
          <w:sz w:val="24"/>
          <w:szCs w:val="24"/>
          <w:highlight w:val="none"/>
          <w:lang w:val="en-US" w:eastAsia="zh-CN" w:bidi="ar"/>
        </w:rPr>
        <w:t>依据考核细则的要求,对中标单位就本项目的人员招录、日常管理、业务工作上服务质量与服务态度、服务保障方面进行抽查，对违反要求的进行扣分。</w:t>
      </w:r>
    </w:p>
    <w:p w14:paraId="5B355355">
      <w:pPr>
        <w:widowControl/>
        <w:numPr>
          <w:ilvl w:val="0"/>
          <w:numId w:val="0"/>
        </w:numPr>
        <w:spacing w:line="360" w:lineRule="auto"/>
        <w:jc w:val="left"/>
        <w:rPr>
          <w:rFonts w:hint="eastAsia" w:ascii="宋体" w:hAnsi="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w:t>
      </w:r>
      <w:r>
        <w:rPr>
          <w:rFonts w:hint="eastAsia" w:ascii="宋体" w:hAnsi="宋体" w:cs="宋体"/>
          <w:b/>
          <w:bCs/>
          <w:color w:val="auto"/>
          <w:kern w:val="0"/>
          <w:sz w:val="24"/>
          <w:szCs w:val="24"/>
          <w:highlight w:val="none"/>
          <w:lang w:val="en-US" w:eastAsia="zh-CN" w:bidi="ar"/>
        </w:rPr>
        <w:t>考核评价标准</w:t>
      </w:r>
    </w:p>
    <w:p w14:paraId="489F2893">
      <w:pPr>
        <w:widowControl/>
        <w:spacing w:line="360" w:lineRule="auto"/>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对于公司月度工作情况的考核采用百分制原则,其中员工招录占20分，日常管理占20分，业务工作上服务质量与服务态度40分,服务保障20分。考核过程采用扣分制,扣分标准按照考核细则进行。所有项目分值扣完为止,不计算负分。</w:t>
      </w:r>
    </w:p>
    <w:p w14:paraId="213062D0">
      <w:pPr>
        <w:widowControl/>
        <w:spacing w:line="360" w:lineRule="auto"/>
        <w:jc w:val="left"/>
        <w:rPr>
          <w:b/>
          <w:bCs/>
          <w:color w:val="auto"/>
          <w:sz w:val="24"/>
          <w:szCs w:val="24"/>
          <w:highlight w:val="none"/>
        </w:rPr>
      </w:pPr>
      <w:r>
        <w:rPr>
          <w:rFonts w:hint="eastAsia" w:ascii="宋体" w:hAnsi="宋体" w:cs="宋体"/>
          <w:b/>
          <w:bCs/>
          <w:color w:val="auto"/>
          <w:kern w:val="0"/>
          <w:sz w:val="24"/>
          <w:szCs w:val="24"/>
          <w:highlight w:val="none"/>
          <w:lang w:val="en-US" w:eastAsia="zh-CN" w:bidi="ar"/>
        </w:rPr>
        <w:t>4、</w:t>
      </w:r>
      <w:r>
        <w:rPr>
          <w:rFonts w:hint="eastAsia" w:ascii="宋体" w:hAnsi="宋体" w:cs="宋体"/>
          <w:b/>
          <w:bCs/>
          <w:color w:val="auto"/>
          <w:kern w:val="0"/>
          <w:sz w:val="24"/>
          <w:szCs w:val="24"/>
          <w:highlight w:val="none"/>
          <w:lang w:bidi="ar"/>
        </w:rPr>
        <w:t>如出现以下情形之一，采购单位有权提前终止合同,并追究</w:t>
      </w:r>
      <w:r>
        <w:rPr>
          <w:rFonts w:hint="eastAsia" w:ascii="宋体" w:hAnsi="宋体" w:cs="宋体"/>
          <w:b/>
          <w:bCs/>
          <w:color w:val="auto"/>
          <w:kern w:val="0"/>
          <w:sz w:val="24"/>
          <w:szCs w:val="24"/>
          <w:highlight w:val="none"/>
          <w:lang w:val="en-US" w:eastAsia="zh-CN" w:bidi="ar"/>
        </w:rPr>
        <w:t>中标单位</w:t>
      </w:r>
      <w:r>
        <w:rPr>
          <w:rFonts w:hint="eastAsia" w:ascii="宋体" w:hAnsi="宋体" w:cs="宋体"/>
          <w:b/>
          <w:bCs/>
          <w:color w:val="auto"/>
          <w:kern w:val="0"/>
          <w:sz w:val="24"/>
          <w:szCs w:val="24"/>
          <w:highlight w:val="none"/>
          <w:lang w:bidi="ar"/>
        </w:rPr>
        <w:t xml:space="preserve">相关责任： </w:t>
      </w:r>
    </w:p>
    <w:p w14:paraId="295B374D">
      <w:pPr>
        <w:widowControl/>
        <w:spacing w:line="360" w:lineRule="auto"/>
        <w:jc w:val="left"/>
        <w:rPr>
          <w:color w:val="auto"/>
          <w:sz w:val="24"/>
          <w:szCs w:val="24"/>
          <w:highlight w:val="none"/>
        </w:rPr>
      </w:pPr>
      <w:r>
        <w:rPr>
          <w:rFonts w:hint="eastAsia" w:ascii="宋体" w:hAnsi="宋体" w:cs="宋体"/>
          <w:color w:val="auto"/>
          <w:kern w:val="0"/>
          <w:sz w:val="24"/>
          <w:szCs w:val="24"/>
          <w:highlight w:val="none"/>
          <w:lang w:bidi="ar"/>
        </w:rPr>
        <w:t>（1）发生火灾</w:t>
      </w:r>
      <w:r>
        <w:rPr>
          <w:rFonts w:hint="eastAsia" w:ascii="宋体" w:hAnsi="宋体" w:cs="宋体"/>
          <w:color w:val="auto"/>
          <w:kern w:val="0"/>
          <w:sz w:val="24"/>
          <w:szCs w:val="24"/>
          <w:highlight w:val="none"/>
          <w:lang w:val="en-US" w:eastAsia="zh-CN" w:bidi="ar"/>
        </w:rPr>
        <w:t>等</w:t>
      </w:r>
      <w:r>
        <w:rPr>
          <w:rFonts w:hint="eastAsia" w:ascii="宋体" w:hAnsi="宋体" w:cs="宋体"/>
          <w:color w:val="auto"/>
          <w:kern w:val="0"/>
          <w:sz w:val="24"/>
          <w:szCs w:val="24"/>
          <w:highlight w:val="none"/>
          <w:lang w:bidi="ar"/>
        </w:rPr>
        <w:t>事故，经消防</w:t>
      </w:r>
      <w:r>
        <w:rPr>
          <w:rFonts w:hint="eastAsia" w:ascii="宋体" w:hAnsi="宋体" w:cs="宋体"/>
          <w:color w:val="auto"/>
          <w:kern w:val="0"/>
          <w:sz w:val="24"/>
          <w:szCs w:val="24"/>
          <w:highlight w:val="none"/>
          <w:lang w:val="en-US" w:eastAsia="zh-CN" w:bidi="ar"/>
        </w:rPr>
        <w:t>或相关</w:t>
      </w:r>
      <w:r>
        <w:rPr>
          <w:rFonts w:hint="eastAsia" w:ascii="宋体" w:hAnsi="宋体" w:cs="宋体"/>
          <w:color w:val="auto"/>
          <w:kern w:val="0"/>
          <w:sz w:val="24"/>
          <w:szCs w:val="24"/>
          <w:highlight w:val="none"/>
          <w:lang w:bidi="ar"/>
        </w:rPr>
        <w:t>部门认定</w:t>
      </w:r>
      <w:r>
        <w:rPr>
          <w:rFonts w:hint="eastAsia" w:ascii="宋体" w:hAnsi="宋体" w:cs="宋体"/>
          <w:color w:val="auto"/>
          <w:kern w:val="0"/>
          <w:sz w:val="24"/>
          <w:szCs w:val="24"/>
          <w:highlight w:val="none"/>
          <w:lang w:val="en-US" w:eastAsia="zh-CN" w:bidi="ar"/>
        </w:rPr>
        <w:t>为</w:t>
      </w:r>
      <w:r>
        <w:rPr>
          <w:rFonts w:hint="eastAsia" w:ascii="宋体" w:hAnsi="宋体" w:cs="宋体"/>
          <w:color w:val="auto"/>
          <w:kern w:val="0"/>
          <w:sz w:val="24"/>
          <w:szCs w:val="24"/>
          <w:highlight w:val="none"/>
          <w:lang w:bidi="ar"/>
        </w:rPr>
        <w:t xml:space="preserve">重大责任的情形； </w:t>
      </w:r>
    </w:p>
    <w:p w14:paraId="0AB89A66">
      <w:pPr>
        <w:widowControl/>
        <w:spacing w:line="360" w:lineRule="auto"/>
        <w:jc w:val="left"/>
        <w:rPr>
          <w:color w:val="auto"/>
          <w:sz w:val="24"/>
          <w:szCs w:val="24"/>
          <w:highlight w:val="none"/>
        </w:rPr>
      </w:pPr>
      <w:r>
        <w:rPr>
          <w:rFonts w:hint="eastAsia" w:ascii="宋体" w:hAnsi="宋体" w:cs="宋体"/>
          <w:color w:val="auto"/>
          <w:kern w:val="0"/>
          <w:sz w:val="24"/>
          <w:szCs w:val="24"/>
          <w:highlight w:val="none"/>
          <w:lang w:bidi="ar"/>
        </w:rPr>
        <w:t xml:space="preserve">（2）组织高空作业或其它施工操作，出现重大人员伤亡事故，并造成群访、舆情事件等不良社会影响的情形； </w:t>
      </w:r>
    </w:p>
    <w:p w14:paraId="51585DC4">
      <w:pPr>
        <w:widowControl/>
        <w:spacing w:line="360" w:lineRule="auto"/>
        <w:jc w:val="left"/>
        <w:rPr>
          <w:color w:val="auto"/>
          <w:sz w:val="24"/>
          <w:szCs w:val="24"/>
          <w:highlight w:val="none"/>
        </w:rPr>
      </w:pPr>
      <w:r>
        <w:rPr>
          <w:rFonts w:hint="eastAsia" w:ascii="宋体" w:hAnsi="宋体" w:cs="宋体"/>
          <w:color w:val="auto"/>
          <w:kern w:val="0"/>
          <w:sz w:val="24"/>
          <w:szCs w:val="24"/>
          <w:highlight w:val="none"/>
          <w:lang w:bidi="ar"/>
        </w:rPr>
        <w:t xml:space="preserve">（3）因工作人员操作失误或管理疏漏，造成水电、消防系统等重大设备严重故障，造成重大财产损失，致使正常生活或工作收到严重影响； </w:t>
      </w:r>
    </w:p>
    <w:p w14:paraId="0BA78FDB">
      <w:pPr>
        <w:widowControl/>
        <w:spacing w:line="360" w:lineRule="auto"/>
        <w:jc w:val="left"/>
        <w:rPr>
          <w:color w:val="auto"/>
          <w:sz w:val="24"/>
          <w:szCs w:val="24"/>
          <w:highlight w:val="none"/>
        </w:rPr>
      </w:pPr>
      <w:r>
        <w:rPr>
          <w:rFonts w:hint="eastAsia" w:ascii="宋体" w:hAnsi="宋体" w:cs="宋体"/>
          <w:color w:val="auto"/>
          <w:kern w:val="0"/>
          <w:sz w:val="24"/>
          <w:szCs w:val="24"/>
          <w:highlight w:val="none"/>
          <w:lang w:bidi="ar"/>
        </w:rPr>
        <w:t>（4）工作人员泄密并造成严重后果，工作期间出现涉及刑事犯罪等情形；</w:t>
      </w:r>
    </w:p>
    <w:p w14:paraId="61245C66">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）其它被相关部门认定的严重责任事故或违法违规造成的严重后果。</w:t>
      </w:r>
    </w:p>
    <w:p w14:paraId="36104852">
      <w:pPr>
        <w:widowControl/>
        <w:spacing w:line="360" w:lineRule="auto"/>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5、</w:t>
      </w:r>
      <w:r>
        <w:rPr>
          <w:rFonts w:hint="eastAsia" w:ascii="宋体" w:hAnsi="宋体" w:cs="宋体"/>
          <w:b/>
          <w:bCs/>
          <w:color w:val="auto"/>
          <w:kern w:val="0"/>
          <w:sz w:val="24"/>
          <w:szCs w:val="24"/>
          <w:highlight w:val="none"/>
          <w:lang w:bidi="ar"/>
        </w:rPr>
        <w:t>考核评价细则</w:t>
      </w:r>
    </w:p>
    <w:p w14:paraId="6A9DEB04">
      <w:pPr>
        <w:widowControl/>
        <w:spacing w:line="360" w:lineRule="auto"/>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5.1</w:t>
      </w:r>
      <w:r>
        <w:rPr>
          <w:rFonts w:hint="eastAsia" w:ascii="宋体" w:hAnsi="宋体" w:cs="宋体"/>
          <w:b/>
          <w:bCs/>
          <w:color w:val="auto"/>
          <w:kern w:val="0"/>
          <w:sz w:val="24"/>
          <w:szCs w:val="24"/>
          <w:highlight w:val="none"/>
          <w:lang w:bidi="ar"/>
        </w:rPr>
        <w:t>员工招聘(20分)</w:t>
      </w:r>
    </w:p>
    <w:p w14:paraId="4711ECEF">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中标单位</w:t>
      </w:r>
      <w:r>
        <w:rPr>
          <w:rFonts w:hint="eastAsia" w:ascii="宋体" w:hAnsi="宋体" w:cs="宋体"/>
          <w:color w:val="auto"/>
          <w:kern w:val="0"/>
          <w:sz w:val="24"/>
          <w:szCs w:val="24"/>
          <w:highlight w:val="none"/>
          <w:lang w:bidi="ar"/>
        </w:rPr>
        <w:t>须严格按采购人的要求招聘员工，未按要求每人次扣0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分。</w:t>
      </w:r>
    </w:p>
    <w:p w14:paraId="1AB3E6B7">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中标单位</w:t>
      </w:r>
      <w:r>
        <w:rPr>
          <w:rFonts w:hint="eastAsia" w:ascii="宋体" w:hAnsi="宋体" w:cs="宋体"/>
          <w:color w:val="auto"/>
          <w:kern w:val="0"/>
          <w:sz w:val="24"/>
          <w:szCs w:val="24"/>
          <w:highlight w:val="none"/>
          <w:lang w:bidi="ar"/>
        </w:rPr>
        <w:t>须对</w:t>
      </w:r>
      <w:r>
        <w:rPr>
          <w:rFonts w:hint="eastAsia" w:ascii="宋体" w:hAnsi="宋体" w:cs="宋体"/>
          <w:color w:val="auto"/>
          <w:kern w:val="0"/>
          <w:sz w:val="24"/>
          <w:szCs w:val="24"/>
          <w:highlight w:val="none"/>
          <w:lang w:val="en-US" w:eastAsia="zh-CN" w:bidi="ar"/>
        </w:rPr>
        <w:t>用工人员</w:t>
      </w:r>
      <w:r>
        <w:rPr>
          <w:rFonts w:hint="eastAsia" w:ascii="宋体" w:hAnsi="宋体" w:cs="宋体"/>
          <w:color w:val="auto"/>
          <w:kern w:val="0"/>
          <w:sz w:val="24"/>
          <w:szCs w:val="24"/>
          <w:highlight w:val="none"/>
          <w:lang w:bidi="ar"/>
        </w:rPr>
        <w:t>进行思想素质、操作技能、安全生产及各项规章制度的培训,无培训及培训不合格每人次扣</w:t>
      </w:r>
      <w:r>
        <w:rPr>
          <w:rFonts w:hint="eastAsia" w:ascii="宋体" w:hAnsi="宋体" w:cs="宋体"/>
          <w:color w:val="auto"/>
          <w:kern w:val="0"/>
          <w:sz w:val="24"/>
          <w:szCs w:val="24"/>
          <w:highlight w:val="none"/>
          <w:lang w:val="en-US" w:eastAsia="zh-CN" w:bidi="ar"/>
        </w:rPr>
        <w:t>0.5</w:t>
      </w:r>
      <w:r>
        <w:rPr>
          <w:rFonts w:hint="eastAsia" w:ascii="宋体" w:hAnsi="宋体" w:cs="宋体"/>
          <w:color w:val="auto"/>
          <w:kern w:val="0"/>
          <w:sz w:val="24"/>
          <w:szCs w:val="24"/>
          <w:highlight w:val="none"/>
          <w:lang w:bidi="ar"/>
        </w:rPr>
        <w:t>分。</w:t>
      </w:r>
    </w:p>
    <w:p w14:paraId="38CC9441">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中标单位</w:t>
      </w:r>
      <w:r>
        <w:rPr>
          <w:rFonts w:hint="eastAsia" w:ascii="宋体" w:hAnsi="宋体" w:cs="宋体"/>
          <w:color w:val="auto"/>
          <w:kern w:val="0"/>
          <w:sz w:val="24"/>
          <w:szCs w:val="24"/>
          <w:highlight w:val="none"/>
          <w:lang w:bidi="ar"/>
        </w:rPr>
        <w:t>应在新员工入职前完善员工各项资料和相关手续，明确劳动关系和相关法律文件，如不完善每人次扣0.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分。</w:t>
      </w:r>
    </w:p>
    <w:p w14:paraId="7E1C2E87">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r>
        <w:rPr>
          <w:rFonts w:hint="eastAsia" w:ascii="宋体" w:hAnsi="宋体" w:cs="宋体"/>
          <w:color w:val="auto"/>
          <w:kern w:val="0"/>
          <w:sz w:val="24"/>
          <w:szCs w:val="24"/>
          <w:highlight w:val="none"/>
          <w:lang w:val="en-US" w:eastAsia="zh-CN" w:bidi="ar"/>
        </w:rPr>
        <w:t>中标单位</w:t>
      </w:r>
      <w:r>
        <w:rPr>
          <w:rFonts w:hint="eastAsia" w:ascii="宋体" w:hAnsi="宋体" w:cs="宋体"/>
          <w:color w:val="auto"/>
          <w:kern w:val="0"/>
          <w:sz w:val="24"/>
          <w:szCs w:val="24"/>
          <w:highlight w:val="none"/>
          <w:lang w:bidi="ar"/>
        </w:rPr>
        <w:t>应根据用人单位的要求，妥善办理好新进人员的工伤保险、养老保险、医疗保险、失业保险、生育保险国家法律法规明确需办理的各项内容,未办理或办理不完善每人次扣0.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分。</w:t>
      </w:r>
    </w:p>
    <w:p w14:paraId="7FDF7C64">
      <w:pPr>
        <w:widowControl/>
        <w:spacing w:line="360" w:lineRule="auto"/>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5.2</w:t>
      </w:r>
      <w:r>
        <w:rPr>
          <w:rFonts w:hint="eastAsia" w:ascii="宋体" w:hAnsi="宋体" w:cs="宋体"/>
          <w:b/>
          <w:bCs/>
          <w:color w:val="auto"/>
          <w:kern w:val="0"/>
          <w:sz w:val="24"/>
          <w:szCs w:val="24"/>
          <w:highlight w:val="none"/>
          <w:lang w:bidi="ar"/>
        </w:rPr>
        <w:t>日常管理(20分)</w:t>
      </w:r>
    </w:p>
    <w:p w14:paraId="642F1B56">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中标单位</w:t>
      </w:r>
      <w:r>
        <w:rPr>
          <w:rFonts w:hint="eastAsia" w:ascii="宋体" w:hAnsi="宋体" w:cs="宋体"/>
          <w:color w:val="auto"/>
          <w:kern w:val="0"/>
          <w:sz w:val="24"/>
          <w:szCs w:val="24"/>
          <w:highlight w:val="none"/>
          <w:lang w:bidi="ar"/>
        </w:rPr>
        <w:t>负责对人员日常管理，包括对员工的考勤、劳动纪律、作风建设等</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采购单位不定期抽查考勤情况,发现不在岗未记录考勤的员工情况扣0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/次。</w:t>
      </w:r>
    </w:p>
    <w:p w14:paraId="19EF1672">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(2)所有工作人员必须服从采购单位的调度指挥.对于不服从调度指挥的行为扣0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分/次</w:t>
      </w:r>
      <w:r>
        <w:rPr>
          <w:rFonts w:hint="eastAsia" w:ascii="宋体" w:hAnsi="宋体" w:cs="宋体"/>
          <w:color w:val="auto"/>
          <w:kern w:val="0"/>
          <w:sz w:val="24"/>
          <w:szCs w:val="24"/>
          <w:highlight w:val="none"/>
          <w:lang w:eastAsia="zh-CN" w:bidi="ar"/>
        </w:rPr>
        <w:t>。</w:t>
      </w:r>
      <w:r>
        <w:rPr>
          <w:rFonts w:hint="eastAsia" w:ascii="宋体" w:hAnsi="宋体" w:cs="宋体"/>
          <w:b/>
          <w:bCs/>
          <w:color w:val="auto"/>
          <w:kern w:val="0"/>
          <w:sz w:val="24"/>
          <w:szCs w:val="24"/>
          <w:highlight w:val="none"/>
          <w:lang w:val="en-US" w:eastAsia="zh-CN" w:bidi="ar"/>
        </w:rPr>
        <w:t>5.</w:t>
      </w:r>
      <w:r>
        <w:rPr>
          <w:rFonts w:hint="eastAsia" w:ascii="宋体" w:hAnsi="宋体" w:cs="宋体"/>
          <w:b/>
          <w:bCs/>
          <w:color w:val="auto"/>
          <w:kern w:val="0"/>
          <w:sz w:val="24"/>
          <w:szCs w:val="24"/>
          <w:highlight w:val="none"/>
          <w:lang w:eastAsia="zh-CN" w:bidi="ar"/>
        </w:rPr>
        <w:t>3服务质量与服务态度(40分)</w:t>
      </w:r>
    </w:p>
    <w:p w14:paraId="3432DDD9">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(1)工作及时情况对领导交办的各项工作任务,未在上级规定时限内完成的，按每件次扣0</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eastAsia="zh-CN" w:bidi="ar"/>
        </w:rPr>
        <w:t>5分。</w:t>
      </w:r>
    </w:p>
    <w:p w14:paraId="25BA18E3">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(2)工作数量情况:对未按规定完成数量指标的，按每低于1个指标扣 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eastAsia="zh-CN" w:bidi="ar"/>
        </w:rPr>
        <w:t>分.</w:t>
      </w:r>
    </w:p>
    <w:p w14:paraId="6B5194DB">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(3)风纪指标:若服务人员出现“吃、拿、卡、要”的现象,</w:t>
      </w:r>
      <w:r>
        <w:rPr>
          <w:rFonts w:hint="eastAsia" w:ascii="宋体" w:hAnsi="宋体" w:cs="宋体"/>
          <w:color w:val="auto"/>
          <w:kern w:val="0"/>
          <w:sz w:val="24"/>
          <w:szCs w:val="24"/>
          <w:highlight w:val="none"/>
          <w:lang w:val="en-US" w:eastAsia="zh-CN" w:bidi="ar"/>
        </w:rPr>
        <w:t>一</w:t>
      </w:r>
      <w:r>
        <w:rPr>
          <w:rFonts w:hint="eastAsia" w:ascii="宋体" w:hAnsi="宋体" w:cs="宋体"/>
          <w:color w:val="auto"/>
          <w:kern w:val="0"/>
          <w:sz w:val="24"/>
          <w:szCs w:val="24"/>
          <w:highlight w:val="none"/>
          <w:lang w:eastAsia="zh-CN" w:bidi="ar"/>
        </w:rPr>
        <w:t>经查实，按每件次扣1分。</w:t>
      </w:r>
    </w:p>
    <w:p w14:paraId="07D520F0">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(4)工作错误指标:服务人员出现一般性错误，按每件次扣2分;出现重大错误,按每件次扣10分;</w:t>
      </w:r>
    </w:p>
    <w:p w14:paraId="78752139">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(5)投诉指标服务人员被投诉一次，按每次扣0</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eastAsia="zh-CN" w:bidi="ar"/>
        </w:rPr>
        <w:t>2分；一个月内被投诉三次及以上的，扣10分。</w:t>
      </w:r>
    </w:p>
    <w:p w14:paraId="5A21C78D">
      <w:pPr>
        <w:widowControl/>
        <w:spacing w:line="360" w:lineRule="auto"/>
        <w:jc w:val="left"/>
        <w:rPr>
          <w:rFonts w:hint="eastAsia" w:ascii="宋体" w:hAnsi="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val="en-US" w:eastAsia="zh-CN" w:bidi="ar"/>
        </w:rPr>
        <w:t>5.</w:t>
      </w:r>
      <w:r>
        <w:rPr>
          <w:rFonts w:hint="eastAsia" w:ascii="宋体" w:hAnsi="宋体" w:cs="宋体"/>
          <w:b/>
          <w:bCs/>
          <w:color w:val="auto"/>
          <w:kern w:val="0"/>
          <w:sz w:val="24"/>
          <w:szCs w:val="24"/>
          <w:highlight w:val="none"/>
          <w:lang w:eastAsia="zh-CN" w:bidi="ar"/>
        </w:rPr>
        <w:t>4服务保障(20分)</w:t>
      </w:r>
    </w:p>
    <w:p w14:paraId="5103A8BE">
      <w:pPr>
        <w:widowControl/>
        <w:spacing w:line="360" w:lineRule="auto"/>
        <w:jc w:val="left"/>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(1)社会保障办理社会保险及相关商业保险，及时行工伤理赔手续,未及时办理扣0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eastAsia="zh-CN" w:bidi="ar"/>
        </w:rPr>
        <w:t>分/人次。</w:t>
      </w:r>
    </w:p>
    <w:p w14:paraId="63297075">
      <w:pPr>
        <w:widowControl/>
        <w:spacing w:line="360" w:lineRule="auto"/>
        <w:jc w:val="left"/>
        <w:rPr>
          <w:rFonts w:hint="eastAsia" w:eastAsia="宋体"/>
          <w:color w:val="auto"/>
          <w:sz w:val="24"/>
          <w:szCs w:val="24"/>
          <w:highlight w:val="none"/>
          <w:lang w:eastAsia="zh-CN"/>
        </w:rPr>
      </w:pPr>
      <w:r>
        <w:rPr>
          <w:rFonts w:hint="eastAsia" w:ascii="宋体" w:hAnsi="宋体" w:cs="宋体"/>
          <w:color w:val="auto"/>
          <w:kern w:val="0"/>
          <w:sz w:val="24"/>
          <w:szCs w:val="24"/>
          <w:highlight w:val="none"/>
          <w:lang w:eastAsia="zh-CN" w:bidi="ar"/>
        </w:rPr>
        <w:t>(2)法律咨询及争议处理:为采购单位及人员提供劳动人事政策和法规咨询，处理劳资纠纷，参与劳资仲裁和诉讼,为采购单位做好劳务风险防范，未提供相关法律服务扣0.</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eastAsia="zh-CN" w:bidi="ar"/>
        </w:rPr>
        <w:t>分/件次。</w:t>
      </w:r>
    </w:p>
    <w:p w14:paraId="3B911020">
      <w:pPr>
        <w:rPr>
          <w:color w:val="auto"/>
          <w:highlight w:val="none"/>
        </w:rPr>
      </w:pPr>
    </w:p>
    <w:p w14:paraId="53D7B9EB">
      <w:pPr>
        <w:pStyle w:val="2"/>
        <w:rPr>
          <w:color w:val="auto"/>
          <w:highlight w:val="none"/>
        </w:rPr>
        <w:sectPr>
          <w:pgSz w:w="11906" w:h="16839"/>
          <w:pgMar w:top="1246" w:right="1132" w:bottom="1014" w:left="1133" w:header="0" w:footer="889" w:gutter="0"/>
          <w:cols w:space="720" w:num="1"/>
        </w:sectPr>
      </w:pPr>
      <w:bookmarkStart w:id="0" w:name="_GoBack"/>
      <w:bookmarkEnd w:id="0"/>
    </w:p>
    <w:p w14:paraId="44991456">
      <w:pPr>
        <w:pStyle w:val="4"/>
        <w:shd w:val="clear" w:color="auto" w:fill="auto"/>
        <w:snapToGrid w:val="0"/>
        <w:spacing w:line="336" w:lineRule="auto"/>
        <w:jc w:val="left"/>
        <w:outlineLvl w:val="9"/>
        <w:rPr>
          <w:rFonts w:hint="eastAsia"/>
          <w:b/>
          <w:bCs/>
          <w:color w:val="auto"/>
          <w:sz w:val="28"/>
          <w:szCs w:val="36"/>
          <w:highlight w:val="none"/>
          <w:lang w:val="en-US" w:eastAsia="zh-CN"/>
        </w:rPr>
      </w:pPr>
      <w:r>
        <w:rPr>
          <w:rFonts w:hint="eastAsia"/>
          <w:b/>
          <w:bCs/>
          <w:color w:val="auto"/>
          <w:sz w:val="28"/>
          <w:szCs w:val="36"/>
          <w:highlight w:val="none"/>
          <w:lang w:val="en-US" w:eastAsia="zh-CN"/>
        </w:rPr>
        <w:t>四、评分方法</w:t>
      </w:r>
    </w:p>
    <w:p w14:paraId="5207AE6B">
      <w:pPr>
        <w:pStyle w:val="4"/>
        <w:shd w:val="clear" w:color="auto" w:fill="auto"/>
        <w:snapToGrid w:val="0"/>
        <w:spacing w:line="336"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综合评分法（总分100分），评分细则（计分办法保留两位小数，四舍五入）</w:t>
      </w:r>
    </w:p>
    <w:p w14:paraId="6CA40FCD">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计分细则如下：</w:t>
      </w:r>
    </w:p>
    <w:p w14:paraId="26D864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8"/>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8241"/>
        <w:gridCol w:w="806"/>
      </w:tblGrid>
      <w:tr w14:paraId="074D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A2B7FD6">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细则</w:t>
            </w:r>
          </w:p>
          <w:p w14:paraId="5BAC9BFD">
            <w:pPr>
              <w:widowControl/>
              <w:spacing w:line="240" w:lineRule="auto"/>
              <w:ind w:left="120" w:hanging="120" w:hangingChar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8241" w:type="dxa"/>
            <w:tcBorders>
              <w:top w:val="single" w:color="auto" w:sz="4" w:space="0"/>
              <w:left w:val="single" w:color="auto" w:sz="4" w:space="0"/>
              <w:bottom w:val="single" w:color="auto" w:sz="4" w:space="0"/>
              <w:right w:val="single" w:color="auto" w:sz="4" w:space="0"/>
            </w:tcBorders>
            <w:noWrap w:val="0"/>
            <w:vAlign w:val="center"/>
          </w:tcPr>
          <w:p w14:paraId="4C7E368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评分细则</w:t>
            </w:r>
            <w:r>
              <w:rPr>
                <w:rFonts w:hint="eastAsia" w:ascii="宋体" w:hAnsi="宋体" w:eastAsia="宋体" w:cs="宋体"/>
                <w:b/>
                <w:bCs w:val="0"/>
                <w:color w:val="auto"/>
                <w:kern w:val="2"/>
                <w:sz w:val="24"/>
                <w:szCs w:val="24"/>
                <w:highlight w:val="none"/>
                <w:lang w:val="en-US" w:eastAsia="zh-CN" w:bidi="ar"/>
              </w:rPr>
              <w:t>（总分</w:t>
            </w:r>
            <w:r>
              <w:rPr>
                <w:rFonts w:hint="eastAsia" w:ascii="宋体" w:hAnsi="宋体" w:cs="宋体"/>
                <w:b/>
                <w:bCs w:val="0"/>
                <w:color w:val="auto"/>
                <w:kern w:val="2"/>
                <w:sz w:val="24"/>
                <w:szCs w:val="24"/>
                <w:highlight w:val="none"/>
                <w:lang w:val="en-US" w:eastAsia="zh-CN" w:bidi="ar"/>
              </w:rPr>
              <w:t>100</w:t>
            </w:r>
            <w:r>
              <w:rPr>
                <w:rFonts w:hint="eastAsia" w:ascii="宋体" w:hAnsi="宋体" w:eastAsia="宋体" w:cs="宋体"/>
                <w:b/>
                <w:bCs w:val="0"/>
                <w:color w:val="auto"/>
                <w:kern w:val="2"/>
                <w:sz w:val="24"/>
                <w:szCs w:val="24"/>
                <w:highlight w:val="none"/>
                <w:lang w:val="en-US" w:eastAsia="zh-CN" w:bidi="ar"/>
              </w:rPr>
              <w:t>分）</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B9E851E">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14:paraId="7E00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234" w:type="dxa"/>
            <w:tcBorders>
              <w:top w:val="single" w:color="auto" w:sz="4" w:space="0"/>
              <w:left w:val="single" w:color="auto" w:sz="4" w:space="0"/>
              <w:bottom w:val="single" w:color="auto" w:sz="4" w:space="0"/>
              <w:right w:val="single" w:color="auto" w:sz="4" w:space="0"/>
            </w:tcBorders>
            <w:noWrap w:val="0"/>
            <w:vAlign w:val="center"/>
          </w:tcPr>
          <w:p w14:paraId="6B19D240">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p>
        </w:tc>
        <w:tc>
          <w:tcPr>
            <w:tcW w:w="8241" w:type="dxa"/>
            <w:tcBorders>
              <w:top w:val="single" w:color="auto" w:sz="4" w:space="0"/>
              <w:left w:val="single" w:color="auto" w:sz="4" w:space="0"/>
              <w:bottom w:val="single" w:color="auto" w:sz="4" w:space="0"/>
              <w:right w:val="single" w:color="auto" w:sz="4" w:space="0"/>
            </w:tcBorders>
            <w:noWrap w:val="0"/>
            <w:vAlign w:val="top"/>
          </w:tcPr>
          <w:p w14:paraId="53F52E4F">
            <w:pPr>
              <w:keepNext w:val="0"/>
              <w:keepLines w:val="0"/>
              <w:pageBreakBefore w:val="0"/>
              <w:kinsoku/>
              <w:wordWrap/>
              <w:overflowPunct/>
              <w:topLinePunct w:val="0"/>
              <w:bidi w:val="0"/>
              <w:snapToGrid/>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价格分采用低价优先法计算，即满足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文件要求且最后报价</w:t>
            </w:r>
            <w:r>
              <w:rPr>
                <w:rFonts w:hint="eastAsia" w:ascii="宋体" w:hAnsi="宋体" w:eastAsia="宋体" w:cs="宋体"/>
                <w:color w:val="auto"/>
                <w:sz w:val="24"/>
                <w:szCs w:val="24"/>
                <w:highlight w:val="none"/>
                <w:lang w:val="en-US" w:eastAsia="zh-CN"/>
              </w:rPr>
              <w:t>折扣率</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报价为评标基准价，其价格分为满分。其他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的价格分统一按下列公式计算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计算分数时四舍五入取小数点后两位：</w:t>
            </w:r>
          </w:p>
          <w:p w14:paraId="52EA6C89">
            <w:pPr>
              <w:keepNext w:val="0"/>
              <w:keepLines w:val="0"/>
              <w:pageBreakBefore w:val="0"/>
              <w:kinsoku/>
              <w:wordWrap/>
              <w:overflowPunct/>
              <w:topLinePunct w:val="0"/>
              <w:bidi w:val="0"/>
              <w:snapToGrid/>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报价得分=（评标基准价/</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2F2DED85">
            <w:pPr>
              <w:keepNext w:val="0"/>
              <w:keepLines w:val="0"/>
              <w:pageBreakBefore w:val="0"/>
              <w:kinsoku/>
              <w:wordWrap/>
              <w:overflowPunct/>
              <w:topLinePunct w:val="0"/>
              <w:bidi w:val="0"/>
              <w:snapToGrid/>
              <w:spacing w:line="42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评标委员会认为</w:t>
            </w:r>
            <w:r>
              <w:rPr>
                <w:rFonts w:hint="eastAsia" w:ascii="宋体" w:hAnsi="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的报价明显低于其他通过符合性审查</w:t>
            </w:r>
            <w:r>
              <w:rPr>
                <w:rFonts w:hint="eastAsia" w:ascii="宋体" w:hAnsi="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的报价，有可能影响产品质量或者不能诚信履约的，应当要求其在评标现场合理的时间内提供书面说明，必要时提交相关证明材料；</w:t>
            </w:r>
            <w:r>
              <w:rPr>
                <w:rFonts w:hint="eastAsia" w:ascii="宋体" w:hAnsi="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不能证明其报价合理性的，评标委员会应当将其作为无效投标处理。</w:t>
            </w:r>
          </w:p>
          <w:p w14:paraId="430DE604">
            <w:pPr>
              <w:widowControl/>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若投标人投标价格超出采购预算，则该投标人被视为无效投标。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76F65ED">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p>
        </w:tc>
      </w:tr>
      <w:tr w14:paraId="0D7D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34" w:type="dxa"/>
            <w:vMerge w:val="restart"/>
            <w:tcBorders>
              <w:top w:val="single" w:color="auto" w:sz="4" w:space="0"/>
              <w:left w:val="single" w:color="auto" w:sz="4" w:space="0"/>
              <w:right w:val="single" w:color="auto" w:sz="4" w:space="0"/>
            </w:tcBorders>
            <w:noWrap w:val="0"/>
            <w:vAlign w:val="center"/>
          </w:tcPr>
          <w:p w14:paraId="7BDC26D7">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服务分（</w:t>
            </w:r>
            <w:r>
              <w:rPr>
                <w:rFonts w:hint="eastAsia" w:ascii="宋体" w:hAnsi="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分）</w:t>
            </w:r>
          </w:p>
        </w:tc>
        <w:tc>
          <w:tcPr>
            <w:tcW w:w="8241" w:type="dxa"/>
            <w:tcBorders>
              <w:top w:val="single" w:color="auto" w:sz="4" w:space="0"/>
              <w:left w:val="single" w:color="auto" w:sz="4" w:space="0"/>
              <w:right w:val="single" w:color="auto" w:sz="4" w:space="0"/>
            </w:tcBorders>
            <w:noWrap w:val="0"/>
            <w:vAlign w:val="center"/>
          </w:tcPr>
          <w:p w14:paraId="673B4479">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投标人</w:t>
            </w:r>
            <w:r>
              <w:rPr>
                <w:rFonts w:hint="eastAsia" w:ascii="宋体" w:hAnsi="宋体" w:eastAsia="宋体" w:cs="宋体"/>
                <w:color w:val="auto"/>
                <w:kern w:val="2"/>
                <w:sz w:val="24"/>
                <w:szCs w:val="24"/>
                <w:highlight w:val="none"/>
                <w:lang w:val="en-US" w:eastAsia="zh-CN"/>
              </w:rPr>
              <w:t>必须</w:t>
            </w:r>
            <w:r>
              <w:rPr>
                <w:rFonts w:hint="eastAsia" w:ascii="宋体" w:hAnsi="宋体" w:eastAsia="宋体" w:cs="宋体"/>
                <w:color w:val="auto"/>
                <w:kern w:val="2"/>
                <w:sz w:val="24"/>
                <w:szCs w:val="24"/>
                <w:highlight w:val="none"/>
              </w:rPr>
              <w:t>全部满足</w:t>
            </w:r>
            <w:r>
              <w:rPr>
                <w:rFonts w:hint="eastAsia" w:ascii="宋体" w:hAnsi="宋体" w:eastAsia="宋体" w:cs="宋体"/>
                <w:b w:val="0"/>
                <w:bCs w:val="0"/>
                <w:color w:val="auto"/>
                <w:sz w:val="24"/>
                <w:szCs w:val="24"/>
                <w:highlight w:val="none"/>
                <w:lang w:val="en-US" w:eastAsia="zh-CN"/>
              </w:rPr>
              <w:t>或优于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w:t>
            </w:r>
            <w:r>
              <w:rPr>
                <w:rFonts w:hint="eastAsia" w:ascii="宋体" w:hAnsi="宋体" w:eastAsia="宋体" w:cs="宋体"/>
                <w:color w:val="auto"/>
                <w:kern w:val="2"/>
                <w:sz w:val="24"/>
                <w:szCs w:val="24"/>
                <w:highlight w:val="none"/>
              </w:rPr>
              <w:t>“第</w:t>
            </w: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lang w:val="en-US" w:eastAsia="zh-CN"/>
              </w:rPr>
              <w:t xml:space="preserve"> 二</w:t>
            </w:r>
            <w:r>
              <w:rPr>
                <w:rFonts w:hint="eastAsia" w:ascii="宋体" w:hAnsi="宋体" w:eastAsia="宋体" w:cs="宋体"/>
                <w:color w:val="auto"/>
                <w:kern w:val="2"/>
                <w:sz w:val="24"/>
                <w:szCs w:val="24"/>
                <w:highlight w:val="none"/>
                <w:lang w:eastAsia="zh-CN"/>
              </w:rPr>
              <w:t>、服务需求</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得24分</w:t>
            </w:r>
            <w:r>
              <w:rPr>
                <w:rFonts w:hint="eastAsia" w:ascii="宋体" w:hAnsi="宋体" w:eastAsia="宋体" w:cs="宋体"/>
                <w:color w:val="auto"/>
                <w:kern w:val="2"/>
                <w:sz w:val="24"/>
                <w:szCs w:val="24"/>
                <w:highlight w:val="none"/>
              </w:rPr>
              <w:t>，若有一项未响应或负偏离，作无效投标处理；</w:t>
            </w:r>
          </w:p>
          <w:p w14:paraId="5B2C58D3">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rPr>
              <w:t>评审依据：提供“</w:t>
            </w:r>
            <w:r>
              <w:rPr>
                <w:rFonts w:hint="eastAsia" w:ascii="宋体" w:hAnsi="宋体" w:eastAsia="宋体" w:cs="宋体"/>
                <w:b/>
                <w:bCs/>
                <w:color w:val="auto"/>
                <w:kern w:val="2"/>
                <w:sz w:val="24"/>
                <w:szCs w:val="24"/>
                <w:highlight w:val="none"/>
                <w:lang w:val="en-US" w:eastAsia="zh-CN"/>
              </w:rPr>
              <w:t>服务</w:t>
            </w:r>
            <w:r>
              <w:rPr>
                <w:rFonts w:hint="eastAsia" w:ascii="宋体" w:hAnsi="宋体" w:eastAsia="宋体" w:cs="宋体"/>
                <w:b/>
                <w:bCs/>
                <w:color w:val="auto"/>
                <w:kern w:val="2"/>
                <w:sz w:val="24"/>
                <w:szCs w:val="24"/>
                <w:highlight w:val="none"/>
              </w:rPr>
              <w:t>响应/偏离表”加盖</w:t>
            </w:r>
            <w:r>
              <w:rPr>
                <w:rFonts w:hint="eastAsia" w:ascii="宋体" w:hAnsi="宋体" w:eastAsia="宋体" w:cs="宋体"/>
                <w:b/>
                <w:bCs/>
                <w:color w:val="auto"/>
                <w:kern w:val="2"/>
                <w:sz w:val="24"/>
                <w:szCs w:val="24"/>
                <w:highlight w:val="none"/>
                <w:lang w:val="en-US" w:eastAsia="zh-CN"/>
              </w:rPr>
              <w:t>投标人</w:t>
            </w:r>
            <w:r>
              <w:rPr>
                <w:rFonts w:hint="eastAsia" w:ascii="宋体" w:hAnsi="宋体" w:eastAsia="宋体" w:cs="宋体"/>
                <w:b/>
                <w:bCs/>
                <w:color w:val="auto"/>
                <w:kern w:val="2"/>
                <w:sz w:val="24"/>
                <w:szCs w:val="24"/>
                <w:highlight w:val="none"/>
              </w:rPr>
              <w:t>公章佐证。</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6DC27E">
            <w:pPr>
              <w:pStyle w:val="13"/>
              <w:keepNext w:val="0"/>
              <w:keepLines w:val="0"/>
              <w:pageBreakBefore w:val="0"/>
              <w:kinsoku/>
              <w:wordWrap/>
              <w:overflowPunct/>
              <w:topLinePunct w:val="0"/>
              <w:bidi w:val="0"/>
              <w:snapToGrid/>
              <w:spacing w:line="420" w:lineRule="exact"/>
              <w:jc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24分</w:t>
            </w:r>
          </w:p>
        </w:tc>
      </w:tr>
      <w:tr w14:paraId="41A8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1234" w:type="dxa"/>
            <w:vMerge w:val="continue"/>
            <w:tcBorders>
              <w:left w:val="single" w:color="auto" w:sz="4" w:space="0"/>
              <w:right w:val="single" w:color="auto" w:sz="4" w:space="0"/>
            </w:tcBorders>
            <w:noWrap w:val="0"/>
            <w:vAlign w:val="center"/>
          </w:tcPr>
          <w:p w14:paraId="6096DCAF">
            <w:pPr>
              <w:widowControl/>
              <w:spacing w:line="240" w:lineRule="auto"/>
              <w:jc w:val="center"/>
              <w:rPr>
                <w:rFonts w:hint="eastAsia" w:ascii="宋体" w:hAnsi="宋体" w:eastAsia="宋体" w:cs="宋体"/>
                <w:color w:val="auto"/>
                <w:kern w:val="0"/>
                <w:sz w:val="24"/>
                <w:szCs w:val="24"/>
                <w:highlight w:val="none"/>
              </w:rPr>
            </w:pPr>
          </w:p>
        </w:tc>
        <w:tc>
          <w:tcPr>
            <w:tcW w:w="8241" w:type="dxa"/>
            <w:tcBorders>
              <w:top w:val="single" w:color="auto" w:sz="4" w:space="0"/>
              <w:left w:val="single" w:color="auto" w:sz="4" w:space="0"/>
              <w:right w:val="single" w:color="auto" w:sz="4" w:space="0"/>
            </w:tcBorders>
            <w:noWrap w:val="0"/>
            <w:vAlign w:val="center"/>
          </w:tcPr>
          <w:p w14:paraId="7BF4151C">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管理框架和制度:</w:t>
            </w:r>
          </w:p>
          <w:p w14:paraId="24249D80">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（1）投标人具有较完善的企业制度，包括人力资源管理制度、外包项目管理制度、财务管理制度、行政管理制度，每具备一项得1分，最多得4分；</w:t>
            </w:r>
          </w:p>
          <w:p w14:paraId="458864A7">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（2）有比较完善的组织架构，清晰的服务管理流程，包括运作流程图、激励机制、监督机制、信息反馈渠道及处理机制，每具备一项得1分，最多得4分；</w:t>
            </w:r>
          </w:p>
          <w:p w14:paraId="509D9593">
            <w:pPr>
              <w:pStyle w:val="13"/>
              <w:keepNext w:val="0"/>
              <w:keepLines w:val="0"/>
              <w:pageBreakBefore w:val="0"/>
              <w:kinsoku/>
              <w:wordWrap/>
              <w:overflowPunct/>
              <w:topLinePunct w:val="0"/>
              <w:bidi w:val="0"/>
              <w:snapToGrid/>
              <w:spacing w:line="420" w:lineRule="exact"/>
              <w:jc w:val="both"/>
              <w:outlineLvl w:val="9"/>
              <w:rPr>
                <w:rFonts w:hint="default"/>
                <w:color w:val="auto"/>
                <w:highlight w:val="none"/>
                <w:lang w:val="en-US" w:eastAsia="zh-CN"/>
              </w:rPr>
            </w:pPr>
            <w:r>
              <w:rPr>
                <w:rFonts w:hint="eastAsia" w:ascii="宋体" w:hAnsi="宋体" w:eastAsia="宋体" w:cs="宋体"/>
                <w:b/>
                <w:bCs/>
                <w:color w:val="auto"/>
                <w:kern w:val="2"/>
                <w:sz w:val="24"/>
                <w:szCs w:val="24"/>
                <w:highlight w:val="none"/>
                <w:lang w:val="en-US" w:eastAsia="zh-CN"/>
              </w:rPr>
              <w:t>评审依据：提供管理框架和制度加盖投标人公章。</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6AB6ABF">
            <w:pPr>
              <w:spacing w:line="24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8分</w:t>
            </w:r>
          </w:p>
        </w:tc>
      </w:tr>
      <w:tr w14:paraId="5593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34" w:type="dxa"/>
            <w:vMerge w:val="continue"/>
            <w:tcBorders>
              <w:left w:val="single" w:color="auto" w:sz="4" w:space="0"/>
              <w:right w:val="single" w:color="auto" w:sz="4" w:space="0"/>
            </w:tcBorders>
            <w:noWrap w:val="0"/>
            <w:vAlign w:val="center"/>
          </w:tcPr>
          <w:p w14:paraId="2527D909">
            <w:pPr>
              <w:widowControl/>
              <w:spacing w:line="240" w:lineRule="auto"/>
              <w:jc w:val="center"/>
              <w:rPr>
                <w:rFonts w:hint="eastAsia" w:ascii="宋体" w:hAnsi="宋体" w:eastAsia="宋体" w:cs="宋体"/>
                <w:color w:val="auto"/>
                <w:kern w:val="0"/>
                <w:sz w:val="24"/>
                <w:szCs w:val="24"/>
                <w:highlight w:val="none"/>
              </w:rPr>
            </w:pPr>
          </w:p>
        </w:tc>
        <w:tc>
          <w:tcPr>
            <w:tcW w:w="8241" w:type="dxa"/>
            <w:tcBorders>
              <w:top w:val="single" w:color="auto" w:sz="4" w:space="0"/>
              <w:left w:val="single" w:color="auto" w:sz="4" w:space="0"/>
              <w:right w:val="single" w:color="auto" w:sz="4" w:space="0"/>
            </w:tcBorders>
            <w:noWrap w:val="0"/>
            <w:vAlign w:val="center"/>
          </w:tcPr>
          <w:p w14:paraId="34E21CA3">
            <w:pPr>
              <w:keepNext w:val="0"/>
              <w:keepLines w:val="0"/>
              <w:pageBreakBefore w:val="0"/>
              <w:kinsoku/>
              <w:wordWrap/>
              <w:overflowPunct/>
              <w:topLinePunct w:val="0"/>
              <w:bidi w:val="0"/>
              <w:snapToGrid/>
              <w:spacing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人员配置:</w:t>
            </w:r>
          </w:p>
          <w:p w14:paraId="76FE4A4A">
            <w:pPr>
              <w:keepNext w:val="0"/>
              <w:keepLines w:val="0"/>
              <w:pageBreakBefore w:val="0"/>
              <w:numPr>
                <w:ilvl w:val="0"/>
                <w:numId w:val="0"/>
              </w:numPr>
              <w:kinsoku/>
              <w:wordWrap/>
              <w:overflowPunct/>
              <w:topLinePunct w:val="0"/>
              <w:bidi w:val="0"/>
              <w:snapToGrid/>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投标人提供针对本项目的人员配置方案得2分，为本项目</w:t>
            </w:r>
            <w:r>
              <w:rPr>
                <w:rFonts w:hint="eastAsia" w:ascii="宋体" w:hAnsi="宋体" w:eastAsia="宋体" w:cs="宋体"/>
                <w:color w:val="auto"/>
                <w:sz w:val="24"/>
                <w:szCs w:val="24"/>
                <w:highlight w:val="none"/>
              </w:rPr>
              <w:t>免费配置专职项目经理1名</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以上的得1分，</w:t>
            </w:r>
            <w:r>
              <w:rPr>
                <w:rFonts w:hint="eastAsia" w:ascii="宋体" w:hAnsi="宋体" w:eastAsia="宋体" w:cs="宋体"/>
                <w:color w:val="auto"/>
                <w:sz w:val="24"/>
                <w:szCs w:val="24"/>
                <w:highlight w:val="none"/>
                <w:lang w:val="en-US" w:eastAsia="zh-CN"/>
              </w:rPr>
              <w:t>最多得</w:t>
            </w:r>
            <w:r>
              <w:rPr>
                <w:rFonts w:hint="eastAsia" w:ascii="宋体" w:hAnsi="宋体" w:eastAsia="宋体" w:cs="宋体"/>
                <w:color w:val="auto"/>
                <w:sz w:val="24"/>
                <w:szCs w:val="24"/>
                <w:highlight w:val="none"/>
              </w:rPr>
              <w:t>3分。</w:t>
            </w:r>
          </w:p>
          <w:p w14:paraId="6C3AE107">
            <w:pPr>
              <w:keepNext w:val="0"/>
              <w:keepLines w:val="0"/>
              <w:pageBreakBefore w:val="0"/>
              <w:numPr>
                <w:ilvl w:val="0"/>
                <w:numId w:val="0"/>
              </w:numPr>
              <w:kinsoku/>
              <w:wordWrap/>
              <w:overflowPunct/>
              <w:topLinePunct w:val="0"/>
              <w:bidi w:val="0"/>
              <w:snapToGrid/>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拟派本项目服务人员</w:t>
            </w:r>
            <w:r>
              <w:rPr>
                <w:rFonts w:hint="eastAsia" w:ascii="宋体" w:hAnsi="宋体" w:eastAsia="宋体" w:cs="宋体"/>
                <w:color w:val="auto"/>
                <w:sz w:val="24"/>
                <w:szCs w:val="24"/>
                <w:highlight w:val="none"/>
                <w:lang w:val="en-US" w:eastAsia="zh-CN"/>
              </w:rPr>
              <w:t>具</w:t>
            </w:r>
            <w:r>
              <w:rPr>
                <w:rFonts w:hint="eastAsia" w:ascii="宋体" w:hAnsi="宋体" w:eastAsia="宋体" w:cs="宋体"/>
                <w:color w:val="auto"/>
                <w:sz w:val="24"/>
                <w:szCs w:val="24"/>
                <w:highlight w:val="none"/>
              </w:rPr>
              <w:t>有人力资源管理师</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级及以上证书人员的，每</w:t>
            </w:r>
            <w:r>
              <w:rPr>
                <w:rFonts w:hint="eastAsia" w:ascii="宋体" w:hAnsi="宋体" w:eastAsia="宋体" w:cs="宋体"/>
                <w:color w:val="auto"/>
                <w:sz w:val="24"/>
                <w:szCs w:val="24"/>
                <w:highlight w:val="none"/>
                <w:lang w:val="en-US" w:eastAsia="zh-CN"/>
              </w:rPr>
              <w:t>提供1人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907E08D">
            <w:pPr>
              <w:keepNext w:val="0"/>
              <w:keepLines w:val="0"/>
              <w:pageBreakBefore w:val="0"/>
              <w:numPr>
                <w:ilvl w:val="0"/>
                <w:numId w:val="0"/>
              </w:numPr>
              <w:kinsoku/>
              <w:wordWrap/>
              <w:overflowPunct/>
              <w:topLinePunct w:val="0"/>
              <w:bidi w:val="0"/>
              <w:snapToGrid/>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评审依据：提供服务团队人员配置方案，人员证书及开标前（不含开标当月）近六个月内任意一个月投标单位为其缴纳的社保证明。</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649AE30">
            <w:pPr>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r>
      <w:tr w14:paraId="32A4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34" w:type="dxa"/>
            <w:vMerge w:val="continue"/>
            <w:tcBorders>
              <w:left w:val="single" w:color="auto" w:sz="4" w:space="0"/>
              <w:right w:val="single" w:color="auto" w:sz="4" w:space="0"/>
            </w:tcBorders>
            <w:noWrap w:val="0"/>
            <w:vAlign w:val="center"/>
          </w:tcPr>
          <w:p w14:paraId="31D929F7">
            <w:pPr>
              <w:widowControl/>
              <w:spacing w:line="240" w:lineRule="auto"/>
              <w:jc w:val="left"/>
              <w:rPr>
                <w:rFonts w:hint="eastAsia" w:ascii="宋体" w:hAnsi="宋体" w:eastAsia="宋体" w:cs="宋体"/>
                <w:color w:val="auto"/>
                <w:kern w:val="0"/>
                <w:sz w:val="24"/>
                <w:szCs w:val="24"/>
                <w:highlight w:val="none"/>
              </w:rPr>
            </w:pPr>
          </w:p>
        </w:tc>
        <w:tc>
          <w:tcPr>
            <w:tcW w:w="8241" w:type="dxa"/>
            <w:tcBorders>
              <w:top w:val="single" w:color="auto" w:sz="4" w:space="0"/>
              <w:left w:val="single" w:color="auto" w:sz="4" w:space="0"/>
              <w:right w:val="single" w:color="auto" w:sz="4" w:space="0"/>
            </w:tcBorders>
            <w:noWrap w:val="0"/>
            <w:vAlign w:val="center"/>
          </w:tcPr>
          <w:p w14:paraId="7AA56E06">
            <w:pPr>
              <w:keepNext w:val="0"/>
              <w:keepLines w:val="0"/>
              <w:pageBreakBefore w:val="0"/>
              <w:numPr>
                <w:ilvl w:val="0"/>
                <w:numId w:val="0"/>
              </w:numPr>
              <w:kinsoku/>
              <w:wordWrap/>
              <w:overflowPunct/>
              <w:topLinePunct w:val="0"/>
              <w:bidi w:val="0"/>
              <w:snapToGrid/>
              <w:spacing w:line="420" w:lineRule="exac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服务管理方案:</w:t>
            </w:r>
          </w:p>
          <w:p w14:paraId="2E13368F">
            <w:pPr>
              <w:keepNext w:val="0"/>
              <w:keepLines w:val="0"/>
              <w:pageBreakBefore w:val="0"/>
              <w:numPr>
                <w:ilvl w:val="0"/>
                <w:numId w:val="0"/>
              </w:numPr>
              <w:kinsoku/>
              <w:wordWrap/>
              <w:overflowPunct/>
              <w:topLinePunct w:val="0"/>
              <w:bidi w:val="0"/>
              <w:snapToGrid/>
              <w:spacing w:line="4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投标人提供针对本项目的</w:t>
            </w:r>
            <w:r>
              <w:rPr>
                <w:rFonts w:hint="default" w:ascii="宋体" w:hAnsi="宋体" w:eastAsia="宋体" w:cs="宋体"/>
                <w:color w:val="auto"/>
                <w:sz w:val="24"/>
                <w:szCs w:val="24"/>
                <w:highlight w:val="none"/>
                <w:lang w:val="en-US" w:eastAsia="zh-CN"/>
              </w:rPr>
              <w:t>招聘渠道及招聘方案</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培训计划与培训实施</w:t>
            </w:r>
            <w:r>
              <w:rPr>
                <w:rFonts w:hint="eastAsia" w:ascii="宋体" w:hAnsi="宋体" w:eastAsia="宋体" w:cs="宋体"/>
                <w:color w:val="auto"/>
                <w:sz w:val="24"/>
                <w:szCs w:val="24"/>
                <w:highlight w:val="none"/>
                <w:lang w:val="en-US" w:eastAsia="zh-CN"/>
              </w:rPr>
              <w:t>方案、</w:t>
            </w:r>
            <w:r>
              <w:rPr>
                <w:rFonts w:hint="default" w:ascii="宋体" w:hAnsi="宋体" w:eastAsia="宋体" w:cs="宋体"/>
                <w:color w:val="auto"/>
                <w:sz w:val="24"/>
                <w:szCs w:val="24"/>
                <w:highlight w:val="none"/>
                <w:lang w:val="en-US" w:eastAsia="zh-CN"/>
              </w:rPr>
              <w:t>人力资源日常事务方案(考勤、合同、档案等)</w:t>
            </w:r>
            <w:r>
              <w:rPr>
                <w:rFonts w:hint="eastAsia" w:ascii="宋体" w:hAnsi="宋体" w:eastAsia="宋体" w:cs="宋体"/>
                <w:color w:val="auto"/>
                <w:sz w:val="24"/>
                <w:szCs w:val="24"/>
                <w:highlight w:val="none"/>
                <w:lang w:val="en-US" w:eastAsia="zh-CN"/>
              </w:rPr>
              <w:t>，每提供1项得2分，最高得6分。</w:t>
            </w:r>
          </w:p>
          <w:p w14:paraId="6D662A3A">
            <w:pPr>
              <w:keepNext w:val="0"/>
              <w:keepLines w:val="0"/>
              <w:pageBreakBefore w:val="0"/>
              <w:numPr>
                <w:ilvl w:val="0"/>
                <w:numId w:val="0"/>
              </w:numPr>
              <w:kinsoku/>
              <w:wordWrap/>
              <w:overflowPunct/>
              <w:topLinePunct w:val="0"/>
              <w:bidi w:val="0"/>
              <w:snapToGrid/>
              <w:spacing w:line="420" w:lineRule="exact"/>
              <w:rPr>
                <w:rFonts w:hint="default"/>
                <w:color w:val="auto"/>
                <w:highlight w:val="none"/>
                <w:lang w:val="en-US" w:eastAsia="zh-CN"/>
              </w:rPr>
            </w:pPr>
            <w:r>
              <w:rPr>
                <w:rFonts w:hint="eastAsia" w:ascii="宋体" w:hAnsi="宋体" w:eastAsia="宋体" w:cs="宋体"/>
                <w:b/>
                <w:bCs/>
                <w:color w:val="auto"/>
                <w:sz w:val="24"/>
                <w:szCs w:val="24"/>
                <w:highlight w:val="none"/>
                <w:lang w:val="en-US" w:eastAsia="zh-CN"/>
              </w:rPr>
              <w:t>评审依据：提供服务管理方案加盖投标人公章。</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B46036C">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6分</w:t>
            </w:r>
          </w:p>
        </w:tc>
      </w:tr>
      <w:tr w14:paraId="25A6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1234" w:type="dxa"/>
            <w:vMerge w:val="continue"/>
            <w:tcBorders>
              <w:left w:val="single" w:color="auto" w:sz="4" w:space="0"/>
              <w:right w:val="single" w:color="auto" w:sz="4" w:space="0"/>
            </w:tcBorders>
            <w:noWrap w:val="0"/>
            <w:vAlign w:val="center"/>
          </w:tcPr>
          <w:p w14:paraId="7541F6AF">
            <w:pPr>
              <w:widowControl/>
              <w:spacing w:line="240" w:lineRule="auto"/>
              <w:jc w:val="left"/>
              <w:rPr>
                <w:rFonts w:hint="eastAsia" w:ascii="宋体" w:hAnsi="宋体" w:eastAsia="宋体" w:cs="宋体"/>
                <w:color w:val="auto"/>
                <w:kern w:val="0"/>
                <w:sz w:val="24"/>
                <w:szCs w:val="24"/>
                <w:highlight w:val="none"/>
              </w:rPr>
            </w:pPr>
          </w:p>
        </w:tc>
        <w:tc>
          <w:tcPr>
            <w:tcW w:w="8241" w:type="dxa"/>
            <w:tcBorders>
              <w:top w:val="single" w:color="auto" w:sz="4" w:space="0"/>
              <w:left w:val="single" w:color="auto" w:sz="4" w:space="0"/>
              <w:right w:val="single" w:color="auto" w:sz="4" w:space="0"/>
            </w:tcBorders>
            <w:noWrap w:val="0"/>
            <w:vAlign w:val="center"/>
          </w:tcPr>
          <w:p w14:paraId="0B92A26F">
            <w:pPr>
              <w:keepNext w:val="0"/>
              <w:keepLines w:val="0"/>
              <w:pageBreakBefore w:val="0"/>
              <w:numPr>
                <w:ilvl w:val="0"/>
                <w:numId w:val="0"/>
              </w:numPr>
              <w:kinsoku/>
              <w:wordWrap/>
              <w:overflowPunct/>
              <w:topLinePunct w:val="0"/>
              <w:bidi w:val="0"/>
              <w:snapToGrid/>
              <w:spacing w:line="420" w:lineRule="exact"/>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突发事件应急保障</w:t>
            </w:r>
            <w:r>
              <w:rPr>
                <w:rFonts w:hint="eastAsia" w:ascii="宋体" w:hAnsi="宋体" w:eastAsia="宋体" w:cs="宋体"/>
                <w:b/>
                <w:bCs/>
                <w:color w:val="auto"/>
                <w:sz w:val="24"/>
                <w:szCs w:val="24"/>
                <w:highlight w:val="none"/>
                <w:lang w:val="en-US" w:eastAsia="zh-CN"/>
              </w:rPr>
              <w:t>方案：</w:t>
            </w:r>
          </w:p>
          <w:p w14:paraId="5B5CAFDB">
            <w:pPr>
              <w:keepNext w:val="0"/>
              <w:keepLines w:val="0"/>
              <w:pageBreakBefore w:val="0"/>
              <w:numPr>
                <w:ilvl w:val="0"/>
                <w:numId w:val="0"/>
              </w:numPr>
              <w:kinsoku/>
              <w:wordWrap/>
              <w:overflowPunct/>
              <w:topLinePunct w:val="0"/>
              <w:bidi w:val="0"/>
              <w:snapToGrid/>
              <w:spacing w:line="42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投标人提供针对本项目的</w:t>
            </w:r>
            <w:r>
              <w:rPr>
                <w:rFonts w:hint="default" w:ascii="宋体" w:hAnsi="宋体" w:eastAsia="宋体" w:cs="宋体"/>
                <w:b w:val="0"/>
                <w:bCs w:val="0"/>
                <w:color w:val="auto"/>
                <w:sz w:val="24"/>
                <w:szCs w:val="24"/>
                <w:highlight w:val="none"/>
                <w:lang w:val="en-US" w:eastAsia="zh-CN"/>
              </w:rPr>
              <w:t>招聘渠道及招聘方案</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培训计划与培训实施</w:t>
            </w:r>
            <w:r>
              <w:rPr>
                <w:rFonts w:hint="eastAsia" w:ascii="宋体" w:hAnsi="宋体" w:eastAsia="宋体" w:cs="宋体"/>
                <w:b w:val="0"/>
                <w:bCs w:val="0"/>
                <w:color w:val="auto"/>
                <w:sz w:val="24"/>
                <w:szCs w:val="24"/>
                <w:highlight w:val="none"/>
                <w:lang w:val="en-US" w:eastAsia="zh-CN"/>
              </w:rPr>
              <w:t>方案、</w:t>
            </w:r>
            <w:r>
              <w:rPr>
                <w:rFonts w:hint="default" w:ascii="宋体" w:hAnsi="宋体" w:eastAsia="宋体" w:cs="宋体"/>
                <w:b w:val="0"/>
                <w:bCs w:val="0"/>
                <w:color w:val="auto"/>
                <w:sz w:val="24"/>
                <w:szCs w:val="24"/>
                <w:highlight w:val="none"/>
                <w:lang w:val="en-US" w:eastAsia="zh-CN"/>
              </w:rPr>
              <w:t>人力资源日常事务方案(考勤、合同、档案等)</w:t>
            </w:r>
            <w:r>
              <w:rPr>
                <w:rFonts w:hint="eastAsia" w:ascii="宋体" w:hAnsi="宋体" w:eastAsia="宋体" w:cs="宋体"/>
                <w:b w:val="0"/>
                <w:bCs w:val="0"/>
                <w:color w:val="auto"/>
                <w:sz w:val="24"/>
                <w:szCs w:val="24"/>
                <w:highlight w:val="none"/>
                <w:lang w:val="en-US" w:eastAsia="zh-CN"/>
              </w:rPr>
              <w:t>，每提供1项得2分，最高得6分。</w:t>
            </w:r>
          </w:p>
          <w:p w14:paraId="3913F418">
            <w:pPr>
              <w:keepNext w:val="0"/>
              <w:keepLines w:val="0"/>
              <w:pageBreakBefore w:val="0"/>
              <w:numPr>
                <w:ilvl w:val="0"/>
                <w:numId w:val="0"/>
              </w:numPr>
              <w:kinsoku/>
              <w:wordWrap/>
              <w:overflowPunct/>
              <w:topLinePunct w:val="0"/>
              <w:bidi w:val="0"/>
              <w:snapToGrid/>
              <w:spacing w:line="42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评审依据：提供服务管理方案加盖投标人公章。</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4DDF671">
            <w:pPr>
              <w:spacing w:line="240" w:lineRule="auto"/>
              <w:jc w:val="center"/>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6分</w:t>
            </w:r>
          </w:p>
        </w:tc>
      </w:tr>
      <w:tr w14:paraId="21AE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34" w:type="dxa"/>
            <w:vMerge w:val="restart"/>
            <w:tcBorders>
              <w:top w:val="single" w:color="auto" w:sz="4" w:space="0"/>
              <w:left w:val="single" w:color="auto" w:sz="4" w:space="0"/>
              <w:right w:val="single" w:color="auto" w:sz="4" w:space="0"/>
            </w:tcBorders>
            <w:noWrap w:val="0"/>
            <w:vAlign w:val="center"/>
          </w:tcPr>
          <w:p w14:paraId="0615542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8241" w:type="dxa"/>
            <w:tcBorders>
              <w:top w:val="single" w:color="auto" w:sz="4" w:space="0"/>
              <w:left w:val="single" w:color="auto" w:sz="4" w:space="0"/>
              <w:bottom w:val="single" w:color="auto" w:sz="4" w:space="0"/>
              <w:right w:val="single" w:color="auto" w:sz="4" w:space="0"/>
            </w:tcBorders>
            <w:noWrap w:val="0"/>
            <w:vAlign w:val="center"/>
          </w:tcPr>
          <w:p w14:paraId="322B9489">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投标人必须</w:t>
            </w:r>
            <w:r>
              <w:rPr>
                <w:rFonts w:hint="eastAsia" w:ascii="宋体" w:hAnsi="宋体" w:eastAsia="宋体" w:cs="宋体"/>
                <w:color w:val="auto"/>
                <w:kern w:val="2"/>
                <w:sz w:val="24"/>
                <w:szCs w:val="24"/>
                <w:highlight w:val="none"/>
              </w:rPr>
              <w:t>完全满足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“第</w:t>
            </w: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lang w:val="en-US" w:eastAsia="zh-CN"/>
              </w:rPr>
              <w:t xml:space="preserve"> 三</w:t>
            </w:r>
            <w:r>
              <w:rPr>
                <w:rFonts w:hint="eastAsia" w:ascii="宋体" w:hAnsi="宋体" w:eastAsia="宋体" w:cs="宋体"/>
                <w:color w:val="auto"/>
                <w:kern w:val="2"/>
                <w:sz w:val="24"/>
                <w:szCs w:val="24"/>
                <w:highlight w:val="none"/>
                <w:lang w:eastAsia="zh-CN"/>
              </w:rPr>
              <w:t>、商务条款</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得12分</w:t>
            </w:r>
            <w:r>
              <w:rPr>
                <w:rFonts w:hint="eastAsia" w:ascii="宋体" w:hAnsi="宋体" w:eastAsia="宋体" w:cs="宋体"/>
                <w:color w:val="auto"/>
                <w:kern w:val="2"/>
                <w:sz w:val="24"/>
                <w:szCs w:val="24"/>
                <w:highlight w:val="none"/>
              </w:rPr>
              <w:t>，若有一项未响应或负偏离，作无效投标处理；</w:t>
            </w:r>
          </w:p>
          <w:p w14:paraId="322C2252">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rPr>
              <w:t>评审依据：提供“商务条款响应/偏离表”加盖</w:t>
            </w:r>
            <w:r>
              <w:rPr>
                <w:rFonts w:hint="eastAsia" w:ascii="宋体" w:hAnsi="宋体" w:eastAsia="宋体" w:cs="宋体"/>
                <w:b/>
                <w:bCs/>
                <w:color w:val="auto"/>
                <w:kern w:val="2"/>
                <w:sz w:val="24"/>
                <w:szCs w:val="24"/>
                <w:highlight w:val="none"/>
                <w:lang w:val="en-US" w:eastAsia="zh-CN"/>
              </w:rPr>
              <w:t>投标人</w:t>
            </w:r>
            <w:r>
              <w:rPr>
                <w:rFonts w:hint="eastAsia" w:ascii="宋体" w:hAnsi="宋体" w:eastAsia="宋体" w:cs="宋体"/>
                <w:b/>
                <w:bCs/>
                <w:color w:val="auto"/>
                <w:kern w:val="2"/>
                <w:sz w:val="24"/>
                <w:szCs w:val="24"/>
                <w:highlight w:val="none"/>
              </w:rPr>
              <w:t>公章佐证。</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475E54D">
            <w:pPr>
              <w:pStyle w:val="13"/>
              <w:keepNext w:val="0"/>
              <w:keepLines w:val="0"/>
              <w:pageBreakBefore w:val="0"/>
              <w:kinsoku/>
              <w:wordWrap/>
              <w:overflowPunct/>
              <w:topLinePunct w:val="0"/>
              <w:bidi w:val="0"/>
              <w:snapToGrid/>
              <w:spacing w:line="420" w:lineRule="exact"/>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rPr>
              <w:t>12分</w:t>
            </w:r>
          </w:p>
        </w:tc>
      </w:tr>
      <w:tr w14:paraId="793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234" w:type="dxa"/>
            <w:vMerge w:val="continue"/>
            <w:tcBorders>
              <w:left w:val="single" w:color="auto" w:sz="4" w:space="0"/>
              <w:right w:val="single" w:color="auto" w:sz="4" w:space="0"/>
            </w:tcBorders>
            <w:noWrap w:val="0"/>
            <w:vAlign w:val="center"/>
          </w:tcPr>
          <w:p w14:paraId="23082514">
            <w:pPr>
              <w:widowControl/>
              <w:spacing w:line="240" w:lineRule="auto"/>
              <w:jc w:val="center"/>
              <w:rPr>
                <w:rFonts w:hint="eastAsia" w:ascii="宋体" w:hAnsi="宋体" w:eastAsia="宋体" w:cs="宋体"/>
                <w:color w:val="auto"/>
                <w:kern w:val="0"/>
                <w:sz w:val="24"/>
                <w:szCs w:val="24"/>
                <w:highlight w:val="none"/>
              </w:rPr>
            </w:pPr>
          </w:p>
        </w:tc>
        <w:tc>
          <w:tcPr>
            <w:tcW w:w="8241" w:type="dxa"/>
            <w:tcBorders>
              <w:top w:val="single" w:color="auto" w:sz="4" w:space="0"/>
              <w:left w:val="single" w:color="auto" w:sz="4" w:space="0"/>
              <w:bottom w:val="single" w:color="auto" w:sz="4" w:space="0"/>
              <w:right w:val="single" w:color="auto" w:sz="4" w:space="0"/>
            </w:tcBorders>
            <w:noWrap w:val="0"/>
            <w:vAlign w:val="center"/>
          </w:tcPr>
          <w:p w14:paraId="17553D4C">
            <w:pPr>
              <w:pStyle w:val="13"/>
              <w:keepNext w:val="0"/>
              <w:keepLines w:val="0"/>
              <w:pageBreakBefore w:val="0"/>
              <w:kinsoku/>
              <w:wordWrap/>
              <w:overflowPunct/>
              <w:topLinePunct w:val="0"/>
              <w:bidi w:val="0"/>
              <w:snapToGrid/>
              <w:spacing w:line="420" w:lineRule="exact"/>
              <w:jc w:val="both"/>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投标人自2021年1月1日以来</w:t>
            </w:r>
            <w:r>
              <w:rPr>
                <w:rFonts w:hint="eastAsia" w:ascii="宋体" w:hAnsi="宋体" w:eastAsia="宋体" w:cs="宋体"/>
                <w:color w:val="auto"/>
                <w:kern w:val="2"/>
                <w:sz w:val="24"/>
                <w:szCs w:val="24"/>
                <w:highlight w:val="none"/>
                <w:lang w:val="en-US" w:eastAsia="zh-CN" w:bidi="ar-SA"/>
              </w:rPr>
              <w:t>(以合同签订时间为准)</w:t>
            </w:r>
            <w:r>
              <w:rPr>
                <w:rFonts w:hint="eastAsia" w:ascii="宋体" w:hAnsi="宋体" w:eastAsia="宋体" w:cs="宋体"/>
                <w:color w:val="auto"/>
                <w:kern w:val="2"/>
                <w:sz w:val="24"/>
                <w:szCs w:val="24"/>
                <w:highlight w:val="none"/>
                <w:lang w:val="en-US" w:eastAsia="zh-CN"/>
              </w:rPr>
              <w:t>具有同类项目业绩的，每提供一份得2分，最多得8分。</w:t>
            </w:r>
          </w:p>
          <w:p w14:paraId="2FFDAFF8">
            <w:pPr>
              <w:pStyle w:val="13"/>
              <w:keepNext w:val="0"/>
              <w:keepLines w:val="0"/>
              <w:pageBreakBefore w:val="0"/>
              <w:kinsoku/>
              <w:wordWrap/>
              <w:overflowPunct/>
              <w:topLinePunct w:val="0"/>
              <w:bidi w:val="0"/>
              <w:snapToGrid/>
              <w:spacing w:line="420" w:lineRule="exact"/>
              <w:jc w:val="both"/>
              <w:outlineLvl w:val="9"/>
              <w:rPr>
                <w:rFonts w:hint="default"/>
                <w:color w:val="auto"/>
                <w:highlight w:val="none"/>
                <w:lang w:val="en-US" w:eastAsia="zh-CN"/>
              </w:rPr>
            </w:pPr>
            <w:r>
              <w:rPr>
                <w:rFonts w:hint="eastAsia" w:ascii="宋体" w:hAnsi="宋体" w:eastAsia="宋体" w:cs="宋体"/>
                <w:b/>
                <w:bCs/>
                <w:color w:val="auto"/>
                <w:kern w:val="2"/>
                <w:sz w:val="24"/>
                <w:szCs w:val="24"/>
                <w:highlight w:val="none"/>
                <w:lang w:val="en-US" w:eastAsia="zh-CN"/>
              </w:rPr>
              <w:t>评审依据：提供合同复印件加盖投标人公章（应能够体现服务名称、签约时间，签字盖章页完整）。开标时提供原件查验。</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89AF823">
            <w:pPr>
              <w:spacing w:line="24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8分</w:t>
            </w:r>
          </w:p>
        </w:tc>
      </w:tr>
    </w:tbl>
    <w:p w14:paraId="68A480C1"/>
    <w:sectPr>
      <w:pgSz w:w="11907" w:h="16839"/>
      <w:pgMar w:top="1134" w:right="1134" w:bottom="1134" w:left="1134" w:header="851" w:footer="992"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A2DCD"/>
    <w:multiLevelType w:val="singleLevel"/>
    <w:tmpl w:val="E2AA2DCD"/>
    <w:lvl w:ilvl="0" w:tentative="0">
      <w:start w:val="1"/>
      <w:numFmt w:val="chineseCounting"/>
      <w:suff w:val="nothing"/>
      <w:lvlText w:val="（%1）"/>
      <w:lvlJc w:val="left"/>
      <w:rPr>
        <w:rFonts w:hint="eastAsia"/>
      </w:rPr>
    </w:lvl>
  </w:abstractNum>
  <w:abstractNum w:abstractNumId="1">
    <w:nsid w:val="EA137D48"/>
    <w:multiLevelType w:val="singleLevel"/>
    <w:tmpl w:val="EA137D48"/>
    <w:lvl w:ilvl="0" w:tentative="0">
      <w:start w:val="1"/>
      <w:numFmt w:val="decimal"/>
      <w:suff w:val="nothing"/>
      <w:lvlText w:val="%1、"/>
      <w:lvlJc w:val="left"/>
    </w:lvl>
  </w:abstractNum>
  <w:abstractNum w:abstractNumId="2">
    <w:nsid w:val="173252CC"/>
    <w:multiLevelType w:val="singleLevel"/>
    <w:tmpl w:val="173252CC"/>
    <w:lvl w:ilvl="0" w:tentative="0">
      <w:start w:val="1"/>
      <w:numFmt w:val="decimal"/>
      <w:suff w:val="nothing"/>
      <w:lvlText w:val="%1、"/>
      <w:lvlJc w:val="left"/>
    </w:lvl>
  </w:abstractNum>
  <w:abstractNum w:abstractNumId="3">
    <w:nsid w:val="39185179"/>
    <w:multiLevelType w:val="singleLevel"/>
    <w:tmpl w:val="39185179"/>
    <w:lvl w:ilvl="0" w:tentative="0">
      <w:start w:val="1"/>
      <w:numFmt w:val="decimal"/>
      <w:suff w:val="nothing"/>
      <w:lvlText w:val="%1、"/>
      <w:lvlJc w:val="left"/>
    </w:lvl>
  </w:abstractNum>
  <w:abstractNum w:abstractNumId="4">
    <w:nsid w:val="56003F6D"/>
    <w:multiLevelType w:val="singleLevel"/>
    <w:tmpl w:val="56003F6D"/>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MGVkYTg5OTA5N2I0MjFiMjAzYzIyZmRhNzRjZGMifQ=="/>
  </w:docVars>
  <w:rsids>
    <w:rsidRoot w:val="4B266CD4"/>
    <w:rsid w:val="0B6F575C"/>
    <w:rsid w:val="1F8628A3"/>
    <w:rsid w:val="4B266CD4"/>
    <w:rsid w:val="63386E58"/>
    <w:rsid w:val="7671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Plain Text"/>
    <w:basedOn w:val="1"/>
    <w:next w:val="5"/>
    <w:qFormat/>
    <w:uiPriority w:val="99"/>
    <w:rPr>
      <w:rFonts w:ascii="宋体" w:hAnsi="Courier New"/>
      <w:szCs w:val="21"/>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First Indent 2"/>
    <w:basedOn w:val="3"/>
    <w:next w:val="7"/>
    <w:qFormat/>
    <w:uiPriority w:val="0"/>
    <w:pPr>
      <w:spacing w:after="0"/>
      <w:ind w:firstLine="420" w:firstLineChars="200"/>
    </w:pPr>
    <w:rPr>
      <w:rFonts w:hAnsi="宋体"/>
      <w:szCs w:val="22"/>
    </w:rPr>
  </w:style>
  <w:style w:type="paragraph" w:customStyle="1" w:styleId="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Heading 6"/>
    <w:basedOn w:val="1"/>
    <w:autoRedefine/>
    <w:qFormat/>
    <w:uiPriority w:val="1"/>
    <w:pPr>
      <w:spacing w:before="14"/>
      <w:jc w:val="left"/>
      <w:outlineLvl w:val="6"/>
    </w:pPr>
    <w:rPr>
      <w:rFonts w:ascii="宋体" w:hAnsi="宋体"/>
      <w:kern w:val="0"/>
      <w:sz w:val="28"/>
      <w:szCs w:val="28"/>
      <w:lang w:eastAsia="en-US"/>
    </w:rPr>
  </w:style>
  <w:style w:type="paragraph" w:customStyle="1" w:styleId="12">
    <w:name w:val="正文缩进1"/>
    <w:basedOn w:val="1"/>
    <w:qFormat/>
    <w:uiPriority w:val="0"/>
    <w:pPr>
      <w:ind w:firstLine="420" w:firstLineChars="200"/>
    </w:pPr>
  </w:style>
  <w:style w:type="paragraph" w:customStyle="1" w:styleId="13">
    <w:name w:val="Default"/>
    <w:basedOn w:val="14"/>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paragraph" w:customStyle="1" w:styleId="1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2024-10-10T07:17:00Z</dcterms:created>
  <dc:creator>AB</dc:creator>
  <cp:lastModifiedBy>AB</cp:lastModifiedBy>
  <dcterms:modified xsi:type="dcterms:W3CDTF">2024-10-10T07:19:08Z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0F1BEBBCDA76456AB46E710B608EFA71_11</vt:lpwstr>
  </property>
</Properties>
</file>