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bidi w:val="0"/>
        <w:spacing w:line="520" w:lineRule="exac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附件</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w:t>
      </w:r>
    </w:p>
    <w:p>
      <w:pPr>
        <w:autoSpaceDE w:val="0"/>
        <w:autoSpaceDN w:val="0"/>
        <w:spacing w:line="300" w:lineRule="auto"/>
        <w:jc w:val="center"/>
        <w:rPr>
          <w:rFonts w:hint="eastAsia" w:ascii="仿宋" w:hAnsi="仿宋" w:eastAsia="仿宋" w:cs="仿宋"/>
          <w:sz w:val="32"/>
          <w:szCs w:val="32"/>
          <w:lang w:val="zh-CN"/>
        </w:rPr>
      </w:pPr>
      <w:r>
        <w:rPr>
          <w:rFonts w:hint="eastAsia" w:ascii="仿宋" w:hAnsi="仿宋" w:eastAsia="仿宋" w:cs="仿宋"/>
          <w:b/>
          <w:sz w:val="32"/>
          <w:szCs w:val="32"/>
          <w:lang w:val="zh-CN"/>
        </w:rPr>
        <w:t>分项报价表（格式）</w:t>
      </w:r>
    </w:p>
    <w:p>
      <w:pPr>
        <w:autoSpaceDE w:val="0"/>
        <w:autoSpaceDN w:val="0"/>
        <w:spacing w:line="300" w:lineRule="auto"/>
        <w:rPr>
          <w:rFonts w:hint="eastAsia" w:ascii="仿宋" w:hAnsi="仿宋" w:eastAsia="仿宋" w:cs="仿宋"/>
          <w:sz w:val="28"/>
          <w:szCs w:val="28"/>
          <w:lang w:val="zh-CN"/>
        </w:rPr>
      </w:pPr>
    </w:p>
    <w:p>
      <w:pPr>
        <w:autoSpaceDE w:val="0"/>
        <w:autoSpaceDN w:val="0"/>
        <w:spacing w:line="300" w:lineRule="auto"/>
        <w:rPr>
          <w:rFonts w:hint="default"/>
          <w:lang w:val="en-US" w:eastAsia="zh-CN"/>
        </w:rPr>
      </w:pPr>
      <w:r>
        <w:rPr>
          <w:rFonts w:hint="eastAsia" w:ascii="仿宋" w:hAnsi="仿宋" w:eastAsia="仿宋" w:cs="仿宋"/>
          <w:sz w:val="28"/>
          <w:szCs w:val="28"/>
          <w:lang w:val="zh-CN"/>
        </w:rPr>
        <w:t>供应商名称：</w:t>
      </w:r>
    </w:p>
    <w:tbl>
      <w:tblPr>
        <w:tblStyle w:val="4"/>
        <w:tblW w:w="88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649"/>
        <w:gridCol w:w="1485"/>
        <w:gridCol w:w="1455"/>
        <w:gridCol w:w="1506"/>
        <w:gridCol w:w="1464"/>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32" w:hRule="atLeast"/>
        </w:trPr>
        <w:tc>
          <w:tcPr>
            <w:tcW w:w="1649" w:type="dxa"/>
            <w:shd w:val="clear" w:color="auto" w:fill="auto"/>
            <w:vAlign w:val="center"/>
          </w:tcPr>
          <w:p>
            <w:pPr>
              <w:pStyle w:val="3"/>
              <w:widowControl/>
              <w:spacing w:beforeAutospacing="0" w:after="0" w:afterAutospacing="0" w:line="216" w:lineRule="atLeast"/>
              <w:ind w:left="0" w:right="0"/>
              <w:jc w:val="center"/>
              <w:rPr>
                <w:rFonts w:hint="eastAsia" w:eastAsiaTheme="minorEastAsia"/>
                <w:sz w:val="24"/>
                <w:szCs w:val="24"/>
                <w:lang w:eastAsia="zh-CN"/>
              </w:rPr>
            </w:pPr>
            <w:r>
              <w:rPr>
                <w:rFonts w:hint="eastAsia" w:ascii="仿宋" w:hAnsi="仿宋" w:eastAsia="仿宋" w:cs="仿宋"/>
                <w:caps w:val="0"/>
                <w:spacing w:val="0"/>
                <w:sz w:val="24"/>
                <w:szCs w:val="24"/>
                <w:u w:val="none"/>
                <w:lang w:eastAsia="zh-CN"/>
              </w:rPr>
              <w:t>产品名称</w:t>
            </w:r>
          </w:p>
        </w:tc>
        <w:tc>
          <w:tcPr>
            <w:tcW w:w="1485" w:type="dxa"/>
            <w:shd w:val="clear" w:color="auto" w:fill="auto"/>
            <w:vAlign w:val="center"/>
          </w:tcPr>
          <w:p>
            <w:pPr>
              <w:pStyle w:val="3"/>
              <w:widowControl/>
              <w:spacing w:beforeAutospacing="0" w:after="0" w:afterAutospacing="0" w:line="216" w:lineRule="atLeast"/>
              <w:ind w:left="0" w:right="0"/>
              <w:jc w:val="center"/>
              <w:rPr>
                <w:rFonts w:hint="eastAsia" w:eastAsiaTheme="minorEastAsia"/>
                <w:sz w:val="24"/>
                <w:szCs w:val="24"/>
                <w:lang w:eastAsia="zh-CN"/>
              </w:rPr>
            </w:pPr>
            <w:r>
              <w:rPr>
                <w:rFonts w:hint="eastAsia" w:ascii="仿宋" w:hAnsi="仿宋" w:eastAsia="仿宋" w:cs="仿宋"/>
                <w:caps w:val="0"/>
                <w:spacing w:val="0"/>
                <w:sz w:val="24"/>
                <w:szCs w:val="24"/>
                <w:u w:val="none"/>
                <w:lang w:eastAsia="zh-CN"/>
              </w:rPr>
              <w:t>规格</w:t>
            </w:r>
          </w:p>
        </w:tc>
        <w:tc>
          <w:tcPr>
            <w:tcW w:w="1455" w:type="dxa"/>
            <w:shd w:val="clear" w:color="auto" w:fill="auto"/>
            <w:vAlign w:val="center"/>
          </w:tcPr>
          <w:p>
            <w:pPr>
              <w:pStyle w:val="3"/>
              <w:widowControl/>
              <w:spacing w:beforeAutospacing="0" w:after="0" w:afterAutospacing="0" w:line="216" w:lineRule="atLeast"/>
              <w:ind w:left="0" w:right="0"/>
              <w:jc w:val="center"/>
              <w:rPr>
                <w:rFonts w:hint="eastAsia" w:ascii="仿宋" w:hAnsi="仿宋" w:eastAsia="仿宋" w:cs="仿宋"/>
                <w:caps w:val="0"/>
                <w:spacing w:val="0"/>
                <w:sz w:val="24"/>
                <w:szCs w:val="24"/>
                <w:u w:val="none"/>
              </w:rPr>
            </w:pPr>
            <w:r>
              <w:rPr>
                <w:rFonts w:hint="eastAsia" w:ascii="仿宋" w:hAnsi="仿宋" w:eastAsia="仿宋" w:cs="仿宋"/>
                <w:caps w:val="0"/>
                <w:spacing w:val="0"/>
                <w:sz w:val="24"/>
                <w:szCs w:val="24"/>
                <w:u w:val="none"/>
                <w:lang w:val="en-US" w:eastAsia="zh-CN"/>
              </w:rPr>
              <w:t>材料</w:t>
            </w:r>
            <w:r>
              <w:rPr>
                <w:rFonts w:hint="eastAsia" w:ascii="仿宋" w:hAnsi="仿宋" w:eastAsia="仿宋" w:cs="仿宋"/>
                <w:caps w:val="0"/>
                <w:spacing w:val="0"/>
                <w:sz w:val="24"/>
                <w:szCs w:val="24"/>
                <w:u w:val="none"/>
              </w:rPr>
              <w:t>单价</w:t>
            </w:r>
          </w:p>
          <w:p>
            <w:pPr>
              <w:pStyle w:val="3"/>
              <w:widowControl/>
              <w:spacing w:beforeAutospacing="0" w:after="0" w:afterAutospacing="0" w:line="216" w:lineRule="atLeast"/>
              <w:ind w:left="0" w:right="0"/>
              <w:jc w:val="center"/>
              <w:rPr>
                <w:rFonts w:hint="default" w:ascii="仿宋" w:hAnsi="仿宋" w:eastAsia="仿宋" w:cs="仿宋"/>
                <w:caps w:val="0"/>
                <w:spacing w:val="0"/>
                <w:sz w:val="24"/>
                <w:szCs w:val="24"/>
                <w:u w:val="none"/>
                <w:lang w:val="en-US" w:eastAsia="zh-CN"/>
              </w:rPr>
            </w:pPr>
            <w:r>
              <w:rPr>
                <w:rFonts w:hint="eastAsia" w:ascii="仿宋" w:hAnsi="仿宋" w:eastAsia="仿宋" w:cs="仿宋"/>
                <w:caps w:val="0"/>
                <w:spacing w:val="0"/>
                <w:sz w:val="24"/>
                <w:szCs w:val="24"/>
                <w:u w:val="none"/>
                <w:lang w:eastAsia="zh-CN"/>
              </w:rPr>
              <w:t>（</w:t>
            </w:r>
            <w:r>
              <w:rPr>
                <w:rFonts w:hint="eastAsia" w:ascii="仿宋" w:hAnsi="仿宋" w:eastAsia="仿宋" w:cs="仿宋"/>
                <w:caps w:val="0"/>
                <w:spacing w:val="0"/>
                <w:sz w:val="24"/>
                <w:szCs w:val="24"/>
                <w:u w:val="none"/>
                <w:lang w:val="en-US" w:eastAsia="zh-CN"/>
              </w:rPr>
              <w:t>元）</w:t>
            </w:r>
          </w:p>
        </w:tc>
        <w:tc>
          <w:tcPr>
            <w:tcW w:w="1506" w:type="dxa"/>
            <w:shd w:val="clear" w:color="auto" w:fill="auto"/>
            <w:vAlign w:val="center"/>
          </w:tcPr>
          <w:p>
            <w:pPr>
              <w:pStyle w:val="3"/>
              <w:widowControl/>
              <w:spacing w:beforeAutospacing="0" w:after="0" w:afterAutospacing="0" w:line="216" w:lineRule="atLeast"/>
              <w:ind w:left="0" w:right="0"/>
              <w:jc w:val="center"/>
              <w:rPr>
                <w:rFonts w:hint="eastAsia" w:ascii="仿宋" w:hAnsi="仿宋" w:eastAsia="仿宋" w:cs="仿宋"/>
                <w:caps w:val="0"/>
                <w:spacing w:val="0"/>
                <w:sz w:val="24"/>
                <w:szCs w:val="24"/>
                <w:u w:val="none"/>
                <w:lang w:val="en-US" w:eastAsia="zh-CN"/>
              </w:rPr>
            </w:pPr>
            <w:r>
              <w:rPr>
                <w:rFonts w:hint="eastAsia" w:ascii="仿宋" w:hAnsi="仿宋" w:eastAsia="仿宋" w:cs="仿宋"/>
                <w:caps w:val="0"/>
                <w:spacing w:val="0"/>
                <w:sz w:val="24"/>
                <w:szCs w:val="24"/>
                <w:u w:val="none"/>
                <w:lang w:val="en-US" w:eastAsia="zh-CN"/>
              </w:rPr>
              <w:t>安装单价</w:t>
            </w:r>
          </w:p>
          <w:p>
            <w:pPr>
              <w:pStyle w:val="3"/>
              <w:widowControl/>
              <w:spacing w:beforeAutospacing="0" w:after="0" w:afterAutospacing="0" w:line="216" w:lineRule="atLeast"/>
              <w:ind w:left="0" w:right="0"/>
              <w:jc w:val="center"/>
              <w:rPr>
                <w:rFonts w:hint="default" w:ascii="仿宋" w:hAnsi="仿宋" w:eastAsia="仿宋" w:cs="仿宋"/>
                <w:caps w:val="0"/>
                <w:spacing w:val="0"/>
                <w:sz w:val="24"/>
                <w:szCs w:val="24"/>
                <w:u w:val="none"/>
                <w:lang w:val="en-US" w:eastAsia="zh-CN"/>
              </w:rPr>
            </w:pPr>
            <w:r>
              <w:rPr>
                <w:rFonts w:hint="eastAsia" w:ascii="仿宋" w:hAnsi="仿宋" w:eastAsia="仿宋" w:cs="仿宋"/>
                <w:caps w:val="0"/>
                <w:spacing w:val="0"/>
                <w:sz w:val="24"/>
                <w:szCs w:val="24"/>
                <w:u w:val="none"/>
                <w:lang w:val="en-US" w:eastAsia="zh-CN"/>
              </w:rPr>
              <w:t>（元）</w:t>
            </w:r>
          </w:p>
        </w:tc>
        <w:tc>
          <w:tcPr>
            <w:tcW w:w="1464" w:type="dxa"/>
            <w:shd w:val="clear" w:color="auto" w:fill="auto"/>
            <w:vAlign w:val="center"/>
          </w:tcPr>
          <w:p>
            <w:pPr>
              <w:pStyle w:val="3"/>
              <w:widowControl/>
              <w:spacing w:beforeAutospacing="0" w:after="0" w:afterAutospacing="0" w:line="216" w:lineRule="atLeast"/>
              <w:ind w:left="0" w:right="0"/>
              <w:jc w:val="center"/>
              <w:rPr>
                <w:rFonts w:hint="default" w:ascii="仿宋" w:hAnsi="仿宋" w:eastAsia="仿宋" w:cs="仿宋"/>
                <w:caps w:val="0"/>
                <w:spacing w:val="0"/>
                <w:sz w:val="24"/>
                <w:szCs w:val="24"/>
                <w:u w:val="none"/>
                <w:lang w:val="en-US" w:eastAsia="zh-CN"/>
              </w:rPr>
            </w:pPr>
            <w:r>
              <w:rPr>
                <w:rFonts w:hint="eastAsia" w:ascii="仿宋" w:hAnsi="仿宋" w:eastAsia="仿宋" w:cs="仿宋"/>
                <w:caps w:val="0"/>
                <w:spacing w:val="0"/>
                <w:sz w:val="24"/>
                <w:szCs w:val="24"/>
                <w:u w:val="none"/>
                <w:lang w:val="en-US" w:eastAsia="zh-CN"/>
              </w:rPr>
              <w:t>品牌</w:t>
            </w:r>
          </w:p>
        </w:tc>
        <w:tc>
          <w:tcPr>
            <w:tcW w:w="1335" w:type="dxa"/>
            <w:shd w:val="clear" w:color="auto" w:fill="auto"/>
            <w:vAlign w:val="center"/>
          </w:tcPr>
          <w:p>
            <w:pPr>
              <w:pStyle w:val="3"/>
              <w:widowControl/>
              <w:spacing w:beforeAutospacing="0" w:after="0" w:afterAutospacing="0" w:line="216" w:lineRule="atLeast"/>
              <w:ind w:left="0" w:right="0"/>
              <w:jc w:val="center"/>
              <w:rPr>
                <w:rFonts w:hint="eastAsia" w:ascii="仿宋" w:hAnsi="仿宋" w:eastAsia="仿宋" w:cs="仿宋"/>
                <w:caps w:val="0"/>
                <w:spacing w:val="0"/>
                <w:sz w:val="24"/>
                <w:szCs w:val="24"/>
                <w:u w:val="none"/>
                <w:lang w:val="en-US" w:eastAsia="zh-CN"/>
              </w:rPr>
            </w:pPr>
            <w:r>
              <w:rPr>
                <w:rFonts w:hint="eastAsia" w:ascii="仿宋" w:hAnsi="仿宋" w:eastAsia="仿宋" w:cs="仿宋"/>
                <w:caps w:val="0"/>
                <w:spacing w:val="0"/>
                <w:sz w:val="24"/>
                <w:szCs w:val="24"/>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67" w:hRule="atLeast"/>
        </w:trPr>
        <w:tc>
          <w:tcPr>
            <w:tcW w:w="1649" w:type="dxa"/>
            <w:vMerge w:val="restart"/>
            <w:shd w:val="clear" w:color="auto" w:fill="auto"/>
            <w:vAlign w:val="center"/>
          </w:tcPr>
          <w:p>
            <w:pPr>
              <w:pStyle w:val="3"/>
              <w:widowControl/>
              <w:spacing w:beforeAutospacing="0" w:after="0" w:afterAutospacing="0" w:line="216" w:lineRule="atLeast"/>
              <w:ind w:left="0" w:right="0"/>
              <w:jc w:val="center"/>
              <w:rPr>
                <w:rFonts w:hint="eastAsia" w:ascii="仿宋" w:hAnsi="仿宋" w:eastAsia="仿宋" w:cs="仿宋"/>
                <w:caps w:val="0"/>
                <w:spacing w:val="0"/>
                <w:sz w:val="24"/>
                <w:szCs w:val="24"/>
                <w:u w:val="none"/>
                <w:lang w:eastAsia="zh-CN"/>
              </w:rPr>
            </w:pPr>
            <w:r>
              <w:rPr>
                <w:rFonts w:hint="eastAsia" w:ascii="仿宋" w:hAnsi="仿宋" w:eastAsia="仿宋" w:cs="仿宋"/>
                <w:caps w:val="0"/>
                <w:spacing w:val="0"/>
                <w:sz w:val="24"/>
                <w:szCs w:val="24"/>
                <w:u w:val="none"/>
                <w:lang w:eastAsia="zh-CN"/>
              </w:rPr>
              <w:t>电子远传水表</w:t>
            </w:r>
          </w:p>
          <w:p>
            <w:pPr>
              <w:pStyle w:val="3"/>
              <w:widowControl/>
              <w:spacing w:beforeAutospacing="0" w:after="0" w:afterAutospacing="0" w:line="216" w:lineRule="atLeast"/>
              <w:ind w:left="0" w:right="0"/>
              <w:jc w:val="center"/>
              <w:rPr>
                <w:rFonts w:hint="default" w:ascii="仿宋" w:hAnsi="仿宋" w:eastAsia="仿宋" w:cs="仿宋"/>
                <w:caps w:val="0"/>
                <w:spacing w:val="0"/>
                <w:sz w:val="24"/>
                <w:szCs w:val="24"/>
                <w:u w:val="none"/>
                <w:lang w:val="en-US" w:eastAsia="zh-CN"/>
              </w:rPr>
            </w:pPr>
            <w:r>
              <w:rPr>
                <w:rFonts w:hint="eastAsia" w:ascii="仿宋" w:hAnsi="仿宋" w:eastAsia="仿宋" w:cs="仿宋"/>
                <w:caps w:val="0"/>
                <w:spacing w:val="0"/>
                <w:sz w:val="24"/>
                <w:szCs w:val="24"/>
                <w:u w:val="none"/>
                <w:lang w:eastAsia="zh-CN"/>
              </w:rPr>
              <w:t>（</w:t>
            </w:r>
            <w:r>
              <w:rPr>
                <w:rFonts w:hint="eastAsia" w:ascii="仿宋" w:hAnsi="仿宋" w:eastAsia="仿宋" w:cs="仿宋"/>
                <w:caps w:val="0"/>
                <w:spacing w:val="0"/>
                <w:sz w:val="24"/>
                <w:szCs w:val="24"/>
                <w:u w:val="none"/>
                <w:lang w:val="en-US" w:eastAsia="zh-CN"/>
              </w:rPr>
              <w:t>卧式）</w:t>
            </w:r>
          </w:p>
        </w:tc>
        <w:tc>
          <w:tcPr>
            <w:tcW w:w="1485" w:type="dxa"/>
            <w:shd w:val="clear" w:color="auto" w:fill="auto"/>
            <w:vAlign w:val="center"/>
          </w:tcPr>
          <w:p>
            <w:pPr>
              <w:pStyle w:val="3"/>
              <w:widowControl/>
              <w:spacing w:beforeAutospacing="0" w:after="0" w:afterAutospacing="0" w:line="216" w:lineRule="atLeast"/>
              <w:ind w:left="0" w:leftChars="0" w:right="0" w:rightChars="0"/>
              <w:jc w:val="center"/>
            </w:pPr>
            <w:r>
              <w:rPr>
                <w:rFonts w:hint="eastAsia" w:ascii="仿宋" w:hAnsi="仿宋" w:eastAsia="仿宋" w:cs="仿宋"/>
                <w:caps w:val="0"/>
                <w:spacing w:val="0"/>
                <w:sz w:val="21"/>
                <w:szCs w:val="21"/>
                <w:u w:val="none"/>
              </w:rPr>
              <w:t>DN15</w:t>
            </w:r>
          </w:p>
        </w:tc>
        <w:tc>
          <w:tcPr>
            <w:tcW w:w="1455" w:type="dxa"/>
            <w:shd w:val="clear" w:color="auto" w:fill="auto"/>
            <w:vAlign w:val="top"/>
          </w:tcPr>
          <w:p>
            <w:pPr>
              <w:pStyle w:val="3"/>
              <w:widowControl/>
              <w:spacing w:beforeAutospacing="0" w:after="0" w:afterAutospacing="0" w:line="216" w:lineRule="atLeast"/>
              <w:ind w:left="0" w:right="0"/>
              <w:jc w:val="center"/>
            </w:pPr>
            <w:r>
              <w:rPr>
                <w:rFonts w:ascii="-webkit-standard" w:hAnsi="-webkit-standard" w:eastAsia="-webkit-standard" w:cs="-webkit-standard"/>
                <w:caps w:val="0"/>
                <w:spacing w:val="0"/>
                <w:sz w:val="18"/>
                <w:szCs w:val="18"/>
                <w:u w:val="none"/>
              </w:rPr>
              <w:t> </w:t>
            </w:r>
          </w:p>
        </w:tc>
        <w:tc>
          <w:tcPr>
            <w:tcW w:w="1506" w:type="dxa"/>
            <w:shd w:val="clear" w:color="auto" w:fill="auto"/>
            <w:vAlign w:val="top"/>
          </w:tcPr>
          <w:p>
            <w:pPr>
              <w:pStyle w:val="3"/>
              <w:widowControl/>
              <w:spacing w:beforeAutospacing="0" w:after="0" w:afterAutospacing="0" w:line="216" w:lineRule="atLeast"/>
              <w:ind w:left="0" w:right="0"/>
              <w:jc w:val="center"/>
              <w:rPr>
                <w:rFonts w:ascii="-webkit-standard" w:hAnsi="-webkit-standard" w:eastAsia="-webkit-standard" w:cs="-webkit-standard"/>
                <w:caps w:val="0"/>
                <w:spacing w:val="0"/>
                <w:sz w:val="18"/>
                <w:szCs w:val="18"/>
                <w:u w:val="none"/>
              </w:rPr>
            </w:pPr>
          </w:p>
        </w:tc>
        <w:tc>
          <w:tcPr>
            <w:tcW w:w="1464" w:type="dxa"/>
            <w:shd w:val="clear" w:color="auto" w:fill="auto"/>
            <w:vAlign w:val="top"/>
          </w:tcPr>
          <w:p>
            <w:pPr>
              <w:pStyle w:val="3"/>
              <w:widowControl/>
              <w:spacing w:beforeAutospacing="0" w:after="0" w:afterAutospacing="0" w:line="216" w:lineRule="atLeast"/>
              <w:ind w:left="0" w:right="0"/>
              <w:jc w:val="center"/>
              <w:rPr>
                <w:rFonts w:ascii="-webkit-standard" w:hAnsi="-webkit-standard" w:eastAsia="-webkit-standard" w:cs="-webkit-standard"/>
                <w:caps w:val="0"/>
                <w:spacing w:val="0"/>
                <w:sz w:val="18"/>
                <w:szCs w:val="18"/>
                <w:u w:val="none"/>
              </w:rPr>
            </w:pPr>
          </w:p>
        </w:tc>
        <w:tc>
          <w:tcPr>
            <w:tcW w:w="1335" w:type="dxa"/>
            <w:shd w:val="clear" w:color="auto" w:fill="auto"/>
            <w:vAlign w:val="top"/>
          </w:tcPr>
          <w:p>
            <w:pPr>
              <w:pStyle w:val="3"/>
              <w:widowControl/>
              <w:spacing w:beforeAutospacing="0" w:after="0" w:afterAutospacing="0" w:line="216" w:lineRule="atLeast"/>
              <w:ind w:left="0" w:right="0"/>
              <w:jc w:val="center"/>
              <w:rPr>
                <w:rFonts w:ascii="-webkit-standard" w:hAnsi="-webkit-standard" w:eastAsia="-webkit-standard" w:cs="-webkit-standard"/>
                <w:caps w:val="0"/>
                <w:spacing w:val="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67" w:hRule="atLeast"/>
        </w:trPr>
        <w:tc>
          <w:tcPr>
            <w:tcW w:w="1649" w:type="dxa"/>
            <w:vMerge w:val="continue"/>
            <w:shd w:val="clear" w:color="auto" w:fill="auto"/>
            <w:vAlign w:val="center"/>
          </w:tcPr>
          <w:p>
            <w:pPr>
              <w:pStyle w:val="3"/>
              <w:widowControl/>
              <w:spacing w:beforeAutospacing="0" w:after="0" w:afterAutospacing="0" w:line="216" w:lineRule="atLeast"/>
              <w:ind w:left="0" w:right="0"/>
              <w:jc w:val="center"/>
            </w:pPr>
          </w:p>
        </w:tc>
        <w:tc>
          <w:tcPr>
            <w:tcW w:w="1485" w:type="dxa"/>
            <w:shd w:val="clear" w:color="auto" w:fill="auto"/>
            <w:vAlign w:val="center"/>
          </w:tcPr>
          <w:p>
            <w:pPr>
              <w:pStyle w:val="3"/>
              <w:widowControl/>
              <w:spacing w:beforeAutospacing="0" w:after="0" w:afterAutospacing="0" w:line="216" w:lineRule="atLeast"/>
              <w:ind w:left="0" w:leftChars="0" w:right="0" w:rightChars="0"/>
              <w:jc w:val="center"/>
            </w:pPr>
            <w:r>
              <w:rPr>
                <w:rFonts w:hint="eastAsia" w:ascii="仿宋" w:hAnsi="仿宋" w:eastAsia="仿宋" w:cs="仿宋"/>
                <w:caps w:val="0"/>
                <w:spacing w:val="0"/>
                <w:sz w:val="21"/>
                <w:szCs w:val="21"/>
                <w:u w:val="none"/>
              </w:rPr>
              <w:t>DN20</w:t>
            </w:r>
          </w:p>
        </w:tc>
        <w:tc>
          <w:tcPr>
            <w:tcW w:w="1455" w:type="dxa"/>
            <w:shd w:val="clear" w:color="auto" w:fill="auto"/>
            <w:vAlign w:val="top"/>
          </w:tcPr>
          <w:p>
            <w:pPr>
              <w:pStyle w:val="3"/>
              <w:widowControl/>
              <w:spacing w:beforeAutospacing="0" w:after="0" w:afterAutospacing="0" w:line="216" w:lineRule="atLeast"/>
              <w:ind w:left="0" w:right="0"/>
              <w:jc w:val="center"/>
            </w:pPr>
            <w:r>
              <w:rPr>
                <w:rFonts w:hint="default" w:ascii="-webkit-standard" w:hAnsi="-webkit-standard" w:eastAsia="-webkit-standard" w:cs="-webkit-standard"/>
                <w:caps w:val="0"/>
                <w:spacing w:val="0"/>
                <w:sz w:val="18"/>
                <w:szCs w:val="18"/>
                <w:u w:val="none"/>
              </w:rPr>
              <w:t> </w:t>
            </w:r>
          </w:p>
        </w:tc>
        <w:tc>
          <w:tcPr>
            <w:tcW w:w="1506" w:type="dxa"/>
            <w:shd w:val="clear" w:color="auto" w:fill="auto"/>
            <w:vAlign w:val="top"/>
          </w:tcPr>
          <w:p>
            <w:pPr>
              <w:pStyle w:val="3"/>
              <w:widowControl/>
              <w:spacing w:beforeAutospacing="0" w:after="0" w:afterAutospacing="0" w:line="216" w:lineRule="atLeast"/>
              <w:ind w:left="0" w:right="0"/>
              <w:jc w:val="center"/>
              <w:rPr>
                <w:rFonts w:hint="default" w:ascii="-webkit-standard" w:hAnsi="-webkit-standard" w:eastAsia="-webkit-standard" w:cs="-webkit-standard"/>
                <w:caps w:val="0"/>
                <w:spacing w:val="0"/>
                <w:sz w:val="18"/>
                <w:szCs w:val="18"/>
                <w:u w:val="none"/>
              </w:rPr>
            </w:pPr>
          </w:p>
        </w:tc>
        <w:tc>
          <w:tcPr>
            <w:tcW w:w="1464" w:type="dxa"/>
            <w:shd w:val="clear" w:color="auto" w:fill="auto"/>
            <w:vAlign w:val="top"/>
          </w:tcPr>
          <w:p>
            <w:pPr>
              <w:pStyle w:val="3"/>
              <w:widowControl/>
              <w:spacing w:beforeAutospacing="0" w:after="0" w:afterAutospacing="0" w:line="216" w:lineRule="atLeast"/>
              <w:ind w:left="0" w:right="0"/>
              <w:jc w:val="center"/>
              <w:rPr>
                <w:rFonts w:hint="default" w:ascii="-webkit-standard" w:hAnsi="-webkit-standard" w:eastAsia="-webkit-standard" w:cs="-webkit-standard"/>
                <w:caps w:val="0"/>
                <w:spacing w:val="0"/>
                <w:sz w:val="18"/>
                <w:szCs w:val="18"/>
                <w:u w:val="none"/>
              </w:rPr>
            </w:pPr>
          </w:p>
        </w:tc>
        <w:tc>
          <w:tcPr>
            <w:tcW w:w="1335" w:type="dxa"/>
            <w:shd w:val="clear" w:color="auto" w:fill="auto"/>
            <w:vAlign w:val="top"/>
          </w:tcPr>
          <w:p>
            <w:pPr>
              <w:pStyle w:val="3"/>
              <w:widowControl/>
              <w:spacing w:beforeAutospacing="0" w:after="0" w:afterAutospacing="0" w:line="216" w:lineRule="atLeast"/>
              <w:ind w:left="0" w:right="0"/>
              <w:jc w:val="center"/>
              <w:rPr>
                <w:rFonts w:hint="default" w:ascii="-webkit-standard" w:hAnsi="-webkit-standard" w:eastAsia="-webkit-standard" w:cs="-webkit-standard"/>
                <w:caps w:val="0"/>
                <w:spacing w:val="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77" w:hRule="atLeast"/>
        </w:trPr>
        <w:tc>
          <w:tcPr>
            <w:tcW w:w="1649" w:type="dxa"/>
            <w:vMerge w:val="continue"/>
            <w:shd w:val="clear" w:color="auto" w:fill="auto"/>
            <w:vAlign w:val="center"/>
          </w:tcPr>
          <w:p>
            <w:pPr>
              <w:pStyle w:val="3"/>
              <w:widowControl/>
              <w:spacing w:beforeAutospacing="0" w:after="0" w:afterAutospacing="0" w:line="216" w:lineRule="atLeast"/>
              <w:ind w:left="0" w:right="0"/>
              <w:jc w:val="center"/>
            </w:pPr>
          </w:p>
        </w:tc>
        <w:tc>
          <w:tcPr>
            <w:tcW w:w="1485" w:type="dxa"/>
            <w:shd w:val="clear" w:color="auto" w:fill="auto"/>
            <w:vAlign w:val="center"/>
          </w:tcPr>
          <w:p>
            <w:pPr>
              <w:pStyle w:val="3"/>
              <w:widowControl/>
              <w:spacing w:beforeAutospacing="0" w:after="0" w:afterAutospacing="0" w:line="216" w:lineRule="atLeast"/>
              <w:ind w:left="0" w:leftChars="0" w:right="0" w:rightChars="0"/>
              <w:jc w:val="center"/>
            </w:pPr>
            <w:r>
              <w:rPr>
                <w:rFonts w:hint="eastAsia" w:ascii="仿宋" w:hAnsi="仿宋" w:eastAsia="仿宋" w:cs="仿宋"/>
                <w:caps w:val="0"/>
                <w:spacing w:val="0"/>
                <w:sz w:val="21"/>
                <w:szCs w:val="21"/>
                <w:u w:val="none"/>
              </w:rPr>
              <w:t>DN25</w:t>
            </w:r>
          </w:p>
        </w:tc>
        <w:tc>
          <w:tcPr>
            <w:tcW w:w="1455" w:type="dxa"/>
            <w:shd w:val="clear" w:color="auto" w:fill="auto"/>
            <w:vAlign w:val="top"/>
          </w:tcPr>
          <w:p>
            <w:pPr>
              <w:pStyle w:val="3"/>
              <w:widowControl/>
              <w:spacing w:beforeAutospacing="0" w:after="0" w:afterAutospacing="0" w:line="216" w:lineRule="atLeast"/>
              <w:ind w:left="0" w:right="0"/>
              <w:jc w:val="center"/>
            </w:pPr>
            <w:r>
              <w:rPr>
                <w:rFonts w:hint="default" w:ascii="-webkit-standard" w:hAnsi="-webkit-standard" w:eastAsia="-webkit-standard" w:cs="-webkit-standard"/>
                <w:caps w:val="0"/>
                <w:spacing w:val="0"/>
                <w:sz w:val="18"/>
                <w:szCs w:val="18"/>
                <w:u w:val="none"/>
              </w:rPr>
              <w:t> </w:t>
            </w:r>
          </w:p>
        </w:tc>
        <w:tc>
          <w:tcPr>
            <w:tcW w:w="1506" w:type="dxa"/>
            <w:shd w:val="clear" w:color="auto" w:fill="auto"/>
            <w:vAlign w:val="top"/>
          </w:tcPr>
          <w:p>
            <w:pPr>
              <w:pStyle w:val="3"/>
              <w:widowControl/>
              <w:spacing w:beforeAutospacing="0" w:after="0" w:afterAutospacing="0" w:line="216" w:lineRule="atLeast"/>
              <w:ind w:left="0" w:right="0"/>
              <w:jc w:val="center"/>
              <w:rPr>
                <w:rFonts w:hint="default" w:ascii="-webkit-standard" w:hAnsi="-webkit-standard" w:eastAsia="-webkit-standard" w:cs="-webkit-standard"/>
                <w:caps w:val="0"/>
                <w:spacing w:val="0"/>
                <w:sz w:val="18"/>
                <w:szCs w:val="18"/>
                <w:u w:val="none"/>
              </w:rPr>
            </w:pPr>
          </w:p>
        </w:tc>
        <w:tc>
          <w:tcPr>
            <w:tcW w:w="1464" w:type="dxa"/>
            <w:shd w:val="clear" w:color="auto" w:fill="auto"/>
            <w:vAlign w:val="top"/>
          </w:tcPr>
          <w:p>
            <w:pPr>
              <w:pStyle w:val="3"/>
              <w:widowControl/>
              <w:spacing w:beforeAutospacing="0" w:after="0" w:afterAutospacing="0" w:line="216" w:lineRule="atLeast"/>
              <w:ind w:left="0" w:right="0"/>
              <w:jc w:val="center"/>
              <w:rPr>
                <w:rFonts w:hint="default" w:ascii="-webkit-standard" w:hAnsi="-webkit-standard" w:eastAsia="-webkit-standard" w:cs="-webkit-standard"/>
                <w:caps w:val="0"/>
                <w:spacing w:val="0"/>
                <w:sz w:val="18"/>
                <w:szCs w:val="18"/>
                <w:u w:val="none"/>
              </w:rPr>
            </w:pPr>
          </w:p>
        </w:tc>
        <w:tc>
          <w:tcPr>
            <w:tcW w:w="1335" w:type="dxa"/>
            <w:shd w:val="clear" w:color="auto" w:fill="auto"/>
            <w:vAlign w:val="top"/>
          </w:tcPr>
          <w:p>
            <w:pPr>
              <w:pStyle w:val="3"/>
              <w:widowControl/>
              <w:spacing w:beforeAutospacing="0" w:after="0" w:afterAutospacing="0" w:line="216" w:lineRule="atLeast"/>
              <w:ind w:left="0" w:right="0"/>
              <w:jc w:val="center"/>
              <w:rPr>
                <w:rFonts w:hint="default" w:ascii="-webkit-standard" w:hAnsi="-webkit-standard" w:eastAsia="-webkit-standard" w:cs="-webkit-standard"/>
                <w:caps w:val="0"/>
                <w:spacing w:val="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77" w:hRule="atLeast"/>
        </w:trPr>
        <w:tc>
          <w:tcPr>
            <w:tcW w:w="1649" w:type="dxa"/>
            <w:vMerge w:val="restart"/>
            <w:shd w:val="clear" w:color="auto" w:fill="auto"/>
            <w:vAlign w:val="center"/>
          </w:tcPr>
          <w:p>
            <w:pPr>
              <w:pStyle w:val="3"/>
              <w:widowControl/>
              <w:spacing w:beforeAutospacing="0" w:after="0" w:afterAutospacing="0" w:line="216" w:lineRule="atLeast"/>
              <w:ind w:left="0" w:right="0"/>
              <w:jc w:val="center"/>
              <w:rPr>
                <w:rFonts w:hint="eastAsia" w:ascii="仿宋" w:hAnsi="仿宋" w:eastAsia="仿宋" w:cs="仿宋"/>
                <w:caps w:val="0"/>
                <w:spacing w:val="0"/>
                <w:sz w:val="24"/>
                <w:szCs w:val="24"/>
                <w:u w:val="none"/>
                <w:lang w:eastAsia="zh-CN"/>
              </w:rPr>
            </w:pPr>
            <w:r>
              <w:rPr>
                <w:rFonts w:hint="eastAsia" w:ascii="仿宋" w:hAnsi="仿宋" w:eastAsia="仿宋" w:cs="仿宋"/>
                <w:caps w:val="0"/>
                <w:spacing w:val="0"/>
                <w:sz w:val="24"/>
                <w:szCs w:val="24"/>
                <w:u w:val="none"/>
                <w:lang w:eastAsia="zh-CN"/>
              </w:rPr>
              <w:t>电子远传水表</w:t>
            </w:r>
          </w:p>
          <w:p>
            <w:pPr>
              <w:pStyle w:val="3"/>
              <w:widowControl/>
              <w:spacing w:beforeAutospacing="0" w:after="0" w:afterAutospacing="0" w:line="216" w:lineRule="atLeast"/>
              <w:ind w:left="0" w:right="0"/>
              <w:jc w:val="center"/>
            </w:pPr>
            <w:r>
              <w:rPr>
                <w:rFonts w:hint="eastAsia" w:ascii="仿宋" w:hAnsi="仿宋" w:eastAsia="仿宋" w:cs="仿宋"/>
                <w:caps w:val="0"/>
                <w:spacing w:val="0"/>
                <w:sz w:val="24"/>
                <w:szCs w:val="24"/>
                <w:u w:val="none"/>
                <w:lang w:eastAsia="zh-CN"/>
              </w:rPr>
              <w:t>（</w:t>
            </w:r>
            <w:r>
              <w:rPr>
                <w:rFonts w:hint="eastAsia" w:ascii="仿宋" w:hAnsi="仿宋" w:eastAsia="仿宋" w:cs="仿宋"/>
                <w:caps w:val="0"/>
                <w:spacing w:val="0"/>
                <w:sz w:val="24"/>
                <w:szCs w:val="24"/>
                <w:u w:val="none"/>
                <w:lang w:val="en-US" w:eastAsia="zh-CN"/>
              </w:rPr>
              <w:t>立式）</w:t>
            </w:r>
          </w:p>
        </w:tc>
        <w:tc>
          <w:tcPr>
            <w:tcW w:w="1485" w:type="dxa"/>
            <w:shd w:val="clear" w:color="auto" w:fill="auto"/>
            <w:vAlign w:val="center"/>
          </w:tcPr>
          <w:p>
            <w:pPr>
              <w:pStyle w:val="3"/>
              <w:widowControl/>
              <w:spacing w:beforeAutospacing="0" w:after="0" w:afterAutospacing="0" w:line="216" w:lineRule="atLeast"/>
              <w:ind w:left="0" w:leftChars="0" w:right="0" w:rightChars="0"/>
              <w:jc w:val="center"/>
              <w:rPr>
                <w:rFonts w:hint="eastAsia" w:ascii="仿宋" w:hAnsi="仿宋" w:eastAsia="仿宋" w:cs="仿宋"/>
                <w:caps w:val="0"/>
                <w:spacing w:val="0"/>
                <w:sz w:val="21"/>
                <w:szCs w:val="21"/>
                <w:u w:val="none"/>
              </w:rPr>
            </w:pPr>
            <w:r>
              <w:rPr>
                <w:rFonts w:hint="eastAsia" w:ascii="仿宋" w:hAnsi="仿宋" w:eastAsia="仿宋" w:cs="仿宋"/>
                <w:caps w:val="0"/>
                <w:spacing w:val="0"/>
                <w:sz w:val="21"/>
                <w:szCs w:val="21"/>
                <w:u w:val="none"/>
              </w:rPr>
              <w:t>DN15</w:t>
            </w:r>
          </w:p>
        </w:tc>
        <w:tc>
          <w:tcPr>
            <w:tcW w:w="1455" w:type="dxa"/>
            <w:shd w:val="clear" w:color="auto" w:fill="auto"/>
            <w:vAlign w:val="top"/>
          </w:tcPr>
          <w:p>
            <w:pPr>
              <w:pStyle w:val="3"/>
              <w:widowControl/>
              <w:spacing w:beforeAutospacing="0" w:after="0" w:afterAutospacing="0" w:line="216" w:lineRule="atLeast"/>
              <w:ind w:left="0" w:right="0"/>
              <w:jc w:val="center"/>
              <w:rPr>
                <w:rFonts w:hint="default" w:ascii="-webkit-standard" w:hAnsi="-webkit-standard" w:eastAsia="-webkit-standard" w:cs="-webkit-standard"/>
                <w:caps w:val="0"/>
                <w:spacing w:val="0"/>
                <w:sz w:val="18"/>
                <w:szCs w:val="18"/>
                <w:u w:val="none"/>
              </w:rPr>
            </w:pPr>
          </w:p>
        </w:tc>
        <w:tc>
          <w:tcPr>
            <w:tcW w:w="1506" w:type="dxa"/>
            <w:shd w:val="clear" w:color="auto" w:fill="auto"/>
            <w:vAlign w:val="top"/>
          </w:tcPr>
          <w:p>
            <w:pPr>
              <w:pStyle w:val="3"/>
              <w:widowControl/>
              <w:spacing w:beforeAutospacing="0" w:after="0" w:afterAutospacing="0" w:line="216" w:lineRule="atLeast"/>
              <w:ind w:left="0" w:right="0"/>
              <w:jc w:val="center"/>
              <w:rPr>
                <w:rFonts w:hint="default" w:ascii="-webkit-standard" w:hAnsi="-webkit-standard" w:eastAsia="-webkit-standard" w:cs="-webkit-standard"/>
                <w:caps w:val="0"/>
                <w:spacing w:val="0"/>
                <w:sz w:val="18"/>
                <w:szCs w:val="18"/>
                <w:u w:val="none"/>
              </w:rPr>
            </w:pPr>
          </w:p>
        </w:tc>
        <w:tc>
          <w:tcPr>
            <w:tcW w:w="1464" w:type="dxa"/>
            <w:shd w:val="clear" w:color="auto" w:fill="auto"/>
            <w:vAlign w:val="top"/>
          </w:tcPr>
          <w:p>
            <w:pPr>
              <w:pStyle w:val="3"/>
              <w:widowControl/>
              <w:spacing w:beforeAutospacing="0" w:after="0" w:afterAutospacing="0" w:line="216" w:lineRule="atLeast"/>
              <w:ind w:left="0" w:right="0"/>
              <w:jc w:val="center"/>
              <w:rPr>
                <w:rFonts w:hint="default" w:ascii="-webkit-standard" w:hAnsi="-webkit-standard" w:eastAsia="-webkit-standard" w:cs="-webkit-standard"/>
                <w:caps w:val="0"/>
                <w:spacing w:val="0"/>
                <w:sz w:val="18"/>
                <w:szCs w:val="18"/>
                <w:u w:val="none"/>
              </w:rPr>
            </w:pPr>
          </w:p>
        </w:tc>
        <w:tc>
          <w:tcPr>
            <w:tcW w:w="1335" w:type="dxa"/>
            <w:shd w:val="clear" w:color="auto" w:fill="auto"/>
            <w:vAlign w:val="top"/>
          </w:tcPr>
          <w:p>
            <w:pPr>
              <w:pStyle w:val="3"/>
              <w:widowControl/>
              <w:spacing w:beforeAutospacing="0" w:after="0" w:afterAutospacing="0" w:line="216" w:lineRule="atLeast"/>
              <w:ind w:left="0" w:right="0"/>
              <w:jc w:val="center"/>
              <w:rPr>
                <w:rFonts w:hint="default" w:ascii="-webkit-standard" w:hAnsi="-webkit-standard" w:eastAsia="-webkit-standard" w:cs="-webkit-standard"/>
                <w:caps w:val="0"/>
                <w:spacing w:val="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77" w:hRule="atLeast"/>
        </w:trPr>
        <w:tc>
          <w:tcPr>
            <w:tcW w:w="1649" w:type="dxa"/>
            <w:vMerge w:val="continue"/>
            <w:shd w:val="clear" w:color="auto" w:fill="auto"/>
            <w:vAlign w:val="center"/>
          </w:tcPr>
          <w:p>
            <w:pPr>
              <w:pStyle w:val="3"/>
              <w:widowControl/>
              <w:spacing w:beforeAutospacing="0" w:after="0" w:afterAutospacing="0" w:line="216" w:lineRule="atLeast"/>
              <w:ind w:left="0" w:right="0"/>
              <w:jc w:val="center"/>
            </w:pPr>
          </w:p>
        </w:tc>
        <w:tc>
          <w:tcPr>
            <w:tcW w:w="1485" w:type="dxa"/>
            <w:shd w:val="clear" w:color="auto" w:fill="auto"/>
            <w:vAlign w:val="center"/>
          </w:tcPr>
          <w:p>
            <w:pPr>
              <w:pStyle w:val="3"/>
              <w:widowControl/>
              <w:spacing w:beforeAutospacing="0" w:after="0" w:afterAutospacing="0" w:line="216" w:lineRule="atLeast"/>
              <w:ind w:left="0" w:leftChars="0" w:right="0" w:rightChars="0"/>
              <w:jc w:val="center"/>
              <w:rPr>
                <w:rFonts w:hint="eastAsia" w:ascii="仿宋" w:hAnsi="仿宋" w:eastAsia="仿宋" w:cs="仿宋"/>
                <w:caps w:val="0"/>
                <w:spacing w:val="0"/>
                <w:sz w:val="21"/>
                <w:szCs w:val="21"/>
                <w:u w:val="none"/>
              </w:rPr>
            </w:pPr>
            <w:r>
              <w:rPr>
                <w:rFonts w:hint="eastAsia" w:ascii="仿宋" w:hAnsi="仿宋" w:eastAsia="仿宋" w:cs="仿宋"/>
                <w:caps w:val="0"/>
                <w:spacing w:val="0"/>
                <w:sz w:val="21"/>
                <w:szCs w:val="21"/>
                <w:u w:val="none"/>
              </w:rPr>
              <w:t>DN20</w:t>
            </w:r>
          </w:p>
        </w:tc>
        <w:tc>
          <w:tcPr>
            <w:tcW w:w="1455" w:type="dxa"/>
            <w:shd w:val="clear" w:color="auto" w:fill="auto"/>
            <w:vAlign w:val="top"/>
          </w:tcPr>
          <w:p>
            <w:pPr>
              <w:pStyle w:val="3"/>
              <w:widowControl/>
              <w:spacing w:beforeAutospacing="0" w:after="0" w:afterAutospacing="0" w:line="216" w:lineRule="atLeast"/>
              <w:ind w:left="0" w:right="0"/>
              <w:jc w:val="center"/>
              <w:rPr>
                <w:rFonts w:hint="default" w:ascii="-webkit-standard" w:hAnsi="-webkit-standard" w:eastAsia="-webkit-standard" w:cs="-webkit-standard"/>
                <w:caps w:val="0"/>
                <w:spacing w:val="0"/>
                <w:sz w:val="18"/>
                <w:szCs w:val="18"/>
                <w:u w:val="none"/>
              </w:rPr>
            </w:pPr>
          </w:p>
        </w:tc>
        <w:tc>
          <w:tcPr>
            <w:tcW w:w="1506" w:type="dxa"/>
            <w:shd w:val="clear" w:color="auto" w:fill="auto"/>
            <w:vAlign w:val="top"/>
          </w:tcPr>
          <w:p>
            <w:pPr>
              <w:pStyle w:val="3"/>
              <w:widowControl/>
              <w:spacing w:beforeAutospacing="0" w:after="0" w:afterAutospacing="0" w:line="216" w:lineRule="atLeast"/>
              <w:ind w:left="0" w:right="0"/>
              <w:jc w:val="center"/>
              <w:rPr>
                <w:rFonts w:hint="default" w:ascii="-webkit-standard" w:hAnsi="-webkit-standard" w:eastAsia="-webkit-standard" w:cs="-webkit-standard"/>
                <w:caps w:val="0"/>
                <w:spacing w:val="0"/>
                <w:sz w:val="18"/>
                <w:szCs w:val="18"/>
                <w:u w:val="none"/>
              </w:rPr>
            </w:pPr>
          </w:p>
        </w:tc>
        <w:tc>
          <w:tcPr>
            <w:tcW w:w="1464" w:type="dxa"/>
            <w:shd w:val="clear" w:color="auto" w:fill="auto"/>
            <w:vAlign w:val="top"/>
          </w:tcPr>
          <w:p>
            <w:pPr>
              <w:pStyle w:val="3"/>
              <w:widowControl/>
              <w:spacing w:beforeAutospacing="0" w:after="0" w:afterAutospacing="0" w:line="216" w:lineRule="atLeast"/>
              <w:ind w:left="0" w:right="0"/>
              <w:jc w:val="center"/>
              <w:rPr>
                <w:rFonts w:hint="default" w:ascii="-webkit-standard" w:hAnsi="-webkit-standard" w:eastAsia="-webkit-standard" w:cs="-webkit-standard"/>
                <w:caps w:val="0"/>
                <w:spacing w:val="0"/>
                <w:sz w:val="18"/>
                <w:szCs w:val="18"/>
                <w:u w:val="none"/>
              </w:rPr>
            </w:pPr>
          </w:p>
        </w:tc>
        <w:tc>
          <w:tcPr>
            <w:tcW w:w="1335" w:type="dxa"/>
            <w:shd w:val="clear" w:color="auto" w:fill="auto"/>
            <w:vAlign w:val="top"/>
          </w:tcPr>
          <w:p>
            <w:pPr>
              <w:pStyle w:val="3"/>
              <w:widowControl/>
              <w:spacing w:beforeAutospacing="0" w:after="0" w:afterAutospacing="0" w:line="216" w:lineRule="atLeast"/>
              <w:ind w:left="0" w:right="0"/>
              <w:jc w:val="center"/>
              <w:rPr>
                <w:rFonts w:hint="default" w:ascii="-webkit-standard" w:hAnsi="-webkit-standard" w:eastAsia="-webkit-standard" w:cs="-webkit-standard"/>
                <w:caps w:val="0"/>
                <w:spacing w:val="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77" w:hRule="atLeast"/>
        </w:trPr>
        <w:tc>
          <w:tcPr>
            <w:tcW w:w="1649" w:type="dxa"/>
            <w:vMerge w:val="continue"/>
            <w:shd w:val="clear" w:color="auto" w:fill="auto"/>
            <w:vAlign w:val="center"/>
          </w:tcPr>
          <w:p>
            <w:pPr>
              <w:pStyle w:val="3"/>
              <w:widowControl/>
              <w:spacing w:beforeAutospacing="0" w:after="0" w:afterAutospacing="0" w:line="216" w:lineRule="atLeast"/>
              <w:ind w:left="0" w:right="0"/>
              <w:jc w:val="center"/>
            </w:pPr>
          </w:p>
        </w:tc>
        <w:tc>
          <w:tcPr>
            <w:tcW w:w="1485" w:type="dxa"/>
            <w:shd w:val="clear" w:color="auto" w:fill="auto"/>
            <w:vAlign w:val="center"/>
          </w:tcPr>
          <w:p>
            <w:pPr>
              <w:pStyle w:val="3"/>
              <w:widowControl/>
              <w:spacing w:beforeAutospacing="0" w:after="0" w:afterAutospacing="0" w:line="216" w:lineRule="atLeast"/>
              <w:ind w:left="0" w:leftChars="0" w:right="0" w:rightChars="0"/>
              <w:jc w:val="center"/>
              <w:rPr>
                <w:rFonts w:hint="eastAsia" w:ascii="仿宋" w:hAnsi="仿宋" w:eastAsia="仿宋" w:cs="仿宋"/>
                <w:caps w:val="0"/>
                <w:spacing w:val="0"/>
                <w:sz w:val="21"/>
                <w:szCs w:val="21"/>
                <w:u w:val="none"/>
              </w:rPr>
            </w:pPr>
            <w:r>
              <w:rPr>
                <w:rFonts w:hint="eastAsia" w:ascii="仿宋" w:hAnsi="仿宋" w:eastAsia="仿宋" w:cs="仿宋"/>
                <w:caps w:val="0"/>
                <w:spacing w:val="0"/>
                <w:sz w:val="21"/>
                <w:szCs w:val="21"/>
                <w:u w:val="none"/>
              </w:rPr>
              <w:t>DN25</w:t>
            </w:r>
          </w:p>
        </w:tc>
        <w:tc>
          <w:tcPr>
            <w:tcW w:w="1455" w:type="dxa"/>
            <w:shd w:val="clear" w:color="auto" w:fill="auto"/>
            <w:vAlign w:val="top"/>
          </w:tcPr>
          <w:p>
            <w:pPr>
              <w:pStyle w:val="3"/>
              <w:widowControl/>
              <w:spacing w:beforeAutospacing="0" w:after="0" w:afterAutospacing="0" w:line="216" w:lineRule="atLeast"/>
              <w:ind w:left="0" w:right="0"/>
              <w:jc w:val="center"/>
              <w:rPr>
                <w:rFonts w:hint="default" w:ascii="-webkit-standard" w:hAnsi="-webkit-standard" w:eastAsia="-webkit-standard" w:cs="-webkit-standard"/>
                <w:caps w:val="0"/>
                <w:spacing w:val="0"/>
                <w:sz w:val="18"/>
                <w:szCs w:val="18"/>
                <w:u w:val="none"/>
              </w:rPr>
            </w:pPr>
          </w:p>
        </w:tc>
        <w:tc>
          <w:tcPr>
            <w:tcW w:w="1506" w:type="dxa"/>
            <w:shd w:val="clear" w:color="auto" w:fill="auto"/>
            <w:vAlign w:val="top"/>
          </w:tcPr>
          <w:p>
            <w:pPr>
              <w:pStyle w:val="3"/>
              <w:widowControl/>
              <w:spacing w:beforeAutospacing="0" w:after="0" w:afterAutospacing="0" w:line="216" w:lineRule="atLeast"/>
              <w:ind w:left="0" w:right="0"/>
              <w:jc w:val="center"/>
              <w:rPr>
                <w:rFonts w:hint="default" w:ascii="-webkit-standard" w:hAnsi="-webkit-standard" w:eastAsia="-webkit-standard" w:cs="-webkit-standard"/>
                <w:caps w:val="0"/>
                <w:spacing w:val="0"/>
                <w:sz w:val="18"/>
                <w:szCs w:val="18"/>
                <w:u w:val="none"/>
              </w:rPr>
            </w:pPr>
          </w:p>
        </w:tc>
        <w:tc>
          <w:tcPr>
            <w:tcW w:w="1464" w:type="dxa"/>
            <w:shd w:val="clear" w:color="auto" w:fill="auto"/>
            <w:vAlign w:val="top"/>
          </w:tcPr>
          <w:p>
            <w:pPr>
              <w:pStyle w:val="3"/>
              <w:widowControl/>
              <w:spacing w:beforeAutospacing="0" w:after="0" w:afterAutospacing="0" w:line="216" w:lineRule="atLeast"/>
              <w:ind w:left="0" w:right="0"/>
              <w:jc w:val="center"/>
              <w:rPr>
                <w:rFonts w:hint="default" w:ascii="-webkit-standard" w:hAnsi="-webkit-standard" w:eastAsia="-webkit-standard" w:cs="-webkit-standard"/>
                <w:caps w:val="0"/>
                <w:spacing w:val="0"/>
                <w:sz w:val="18"/>
                <w:szCs w:val="18"/>
                <w:u w:val="none"/>
              </w:rPr>
            </w:pPr>
          </w:p>
        </w:tc>
        <w:tc>
          <w:tcPr>
            <w:tcW w:w="1335" w:type="dxa"/>
            <w:shd w:val="clear" w:color="auto" w:fill="auto"/>
            <w:vAlign w:val="top"/>
          </w:tcPr>
          <w:p>
            <w:pPr>
              <w:pStyle w:val="3"/>
              <w:widowControl/>
              <w:spacing w:beforeAutospacing="0" w:after="0" w:afterAutospacing="0" w:line="216" w:lineRule="atLeast"/>
              <w:ind w:left="0" w:right="0"/>
              <w:jc w:val="center"/>
              <w:rPr>
                <w:rFonts w:hint="default" w:ascii="-webkit-standard" w:hAnsi="-webkit-standard" w:eastAsia="-webkit-standard" w:cs="-webkit-standard"/>
                <w:caps w:val="0"/>
                <w:spacing w:val="0"/>
                <w:sz w:val="18"/>
                <w:szCs w:val="18"/>
                <w:u w:val="none"/>
              </w:rPr>
            </w:pPr>
          </w:p>
        </w:tc>
      </w:tr>
    </w:tbl>
    <w:p>
      <w:pPr>
        <w:autoSpaceDE w:val="0"/>
        <w:autoSpaceDN w:val="0"/>
        <w:spacing w:line="400" w:lineRule="exact"/>
        <w:rPr>
          <w:rFonts w:hint="eastAsia" w:ascii="仿宋" w:hAnsi="仿宋" w:eastAsia="仿宋" w:cs="仿宋"/>
          <w:sz w:val="28"/>
          <w:szCs w:val="28"/>
          <w:lang w:val="zh-CN"/>
        </w:rPr>
      </w:pPr>
    </w:p>
    <w:p>
      <w:pPr>
        <w:autoSpaceDE w:val="0"/>
        <w:autoSpaceDN w:val="0"/>
        <w:spacing w:line="400" w:lineRule="exact"/>
        <w:rPr>
          <w:rFonts w:hint="eastAsia" w:ascii="仿宋" w:hAnsi="仿宋" w:eastAsia="仿宋" w:cs="仿宋"/>
          <w:bCs/>
          <w:sz w:val="28"/>
          <w:szCs w:val="28"/>
          <w:lang w:val="zh-CN"/>
        </w:rPr>
      </w:pPr>
      <w:r>
        <w:rPr>
          <w:rFonts w:hint="eastAsia" w:ascii="仿宋" w:hAnsi="仿宋" w:eastAsia="仿宋" w:cs="仿宋"/>
          <w:sz w:val="28"/>
          <w:szCs w:val="28"/>
          <w:lang w:val="zh-CN"/>
        </w:rPr>
        <w:t>注：1、产品明细报价表由投标商根据询价通知书的技术要求自行设计，应包含产品及售后服务等费用。</w:t>
      </w:r>
    </w:p>
    <w:p>
      <w:pPr>
        <w:autoSpaceDE w:val="0"/>
        <w:autoSpaceDN w:val="0"/>
        <w:spacing w:line="400" w:lineRule="exac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zh-CN"/>
        </w:rPr>
        <w:t>供应商认为必须增加的设备，可在《分项报价表》中予以增加，同时在备注栏内加以说明。</w:t>
      </w:r>
    </w:p>
    <w:p>
      <w:pPr>
        <w:autoSpaceDE w:val="0"/>
        <w:autoSpaceDN w:val="0"/>
        <w:spacing w:line="400" w:lineRule="exact"/>
        <w:rPr>
          <w:rFonts w:hint="eastAsia" w:ascii="仿宋" w:hAnsi="仿宋" w:eastAsia="仿宋" w:cs="仿宋"/>
          <w:sz w:val="28"/>
          <w:szCs w:val="28"/>
        </w:rPr>
      </w:pPr>
      <w:r>
        <w:rPr>
          <w:rFonts w:hint="eastAsia" w:ascii="仿宋" w:hAnsi="仿宋" w:eastAsia="仿宋" w:cs="仿宋"/>
          <w:sz w:val="28"/>
          <w:szCs w:val="28"/>
        </w:rPr>
        <w:t>3、注：所有费用均以人民币报价，报价内容包含完成本项目发生的全部费用及供应商的利润和应缴纳的税金、</w:t>
      </w:r>
      <w:r>
        <w:rPr>
          <w:rFonts w:hint="eastAsia" w:ascii="仿宋" w:hAnsi="仿宋" w:eastAsia="仿宋" w:cs="仿宋"/>
          <w:sz w:val="28"/>
          <w:szCs w:val="28"/>
          <w:lang w:eastAsia="zh-CN"/>
        </w:rPr>
        <w:t>运输费、装卸费</w:t>
      </w:r>
      <w:r>
        <w:rPr>
          <w:rFonts w:hint="eastAsia" w:ascii="仿宋" w:hAnsi="仿宋" w:eastAsia="仿宋" w:cs="仿宋"/>
          <w:sz w:val="28"/>
          <w:szCs w:val="28"/>
        </w:rPr>
        <w:t>等一切费用。</w:t>
      </w:r>
      <w:r>
        <w:rPr>
          <w:rFonts w:hint="eastAsia" w:ascii="仿宋" w:hAnsi="仿宋" w:eastAsia="仿宋" w:cs="仿宋"/>
          <w:b/>
          <w:sz w:val="28"/>
          <w:szCs w:val="28"/>
        </w:rPr>
        <w:tab/>
      </w:r>
      <w:r>
        <w:rPr>
          <w:rFonts w:hint="eastAsia" w:ascii="仿宋" w:hAnsi="仿宋" w:eastAsia="仿宋" w:cs="仿宋"/>
          <w:b/>
          <w:sz w:val="28"/>
          <w:szCs w:val="28"/>
        </w:rPr>
        <w:tab/>
      </w:r>
      <w:r>
        <w:rPr>
          <w:rFonts w:hint="eastAsia" w:ascii="仿宋" w:hAnsi="仿宋" w:eastAsia="仿宋" w:cs="仿宋"/>
          <w:b/>
          <w:sz w:val="28"/>
          <w:szCs w:val="28"/>
        </w:rPr>
        <w:tab/>
      </w:r>
      <w:r>
        <w:rPr>
          <w:rFonts w:hint="eastAsia" w:ascii="仿宋" w:hAnsi="仿宋" w:eastAsia="仿宋" w:cs="仿宋"/>
          <w:sz w:val="28"/>
          <w:szCs w:val="28"/>
        </w:rPr>
        <w:tab/>
      </w:r>
    </w:p>
    <w:p>
      <w:pPr>
        <w:pStyle w:val="6"/>
        <w:ind w:firstLine="480"/>
        <w:rPr>
          <w:rFonts w:hint="eastAsia" w:ascii="仿宋" w:hAnsi="仿宋" w:eastAsia="仿宋" w:cs="仿宋"/>
          <w:sz w:val="28"/>
          <w:szCs w:val="28"/>
          <w:lang w:val="zh-CN"/>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autoSpaceDE w:val="0"/>
        <w:autoSpaceDN w:val="0"/>
        <w:spacing w:line="440" w:lineRule="exact"/>
        <w:ind w:firstLine="720"/>
        <w:jc w:val="center"/>
        <w:rPr>
          <w:rFonts w:hint="eastAsia" w:ascii="仿宋" w:hAnsi="仿宋" w:eastAsia="仿宋" w:cs="仿宋"/>
          <w:sz w:val="28"/>
          <w:szCs w:val="28"/>
          <w:lang w:val="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rPr>
        <w:t>供应商名称：（盖章）</w:t>
      </w:r>
    </w:p>
    <w:p>
      <w:pPr>
        <w:autoSpaceDE w:val="0"/>
        <w:autoSpaceDN w:val="0"/>
        <w:spacing w:line="440" w:lineRule="exact"/>
        <w:ind w:firstLine="720"/>
        <w:jc w:val="center"/>
        <w:rPr>
          <w:rFonts w:hint="eastAsia" w:ascii="仿宋" w:hAnsi="仿宋" w:eastAsia="仿宋" w:cs="仿宋"/>
          <w:sz w:val="28"/>
          <w:szCs w:val="28"/>
          <w:lang w:val="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rPr>
        <w:t>供应商代表签名：</w:t>
      </w:r>
    </w:p>
    <w:p>
      <w:pPr>
        <w:keepNext w:val="0"/>
        <w:keepLines w:val="0"/>
        <w:pageBreakBefore w:val="0"/>
        <w:kinsoku/>
        <w:wordWrap/>
        <w:overflowPunct/>
        <w:topLinePunct w:val="0"/>
        <w:autoSpaceDE w:val="0"/>
        <w:autoSpaceDN w:val="0"/>
        <w:bidi w:val="0"/>
        <w:spacing w:line="440" w:lineRule="exact"/>
        <w:ind w:firstLine="720"/>
        <w:jc w:val="right"/>
        <w:rPr>
          <w:rFonts w:hint="default"/>
          <w:sz w:val="28"/>
          <w:lang w:val="en-US" w:eastAsia="zh-CN"/>
        </w:rPr>
      </w:pPr>
      <w:r>
        <w:rPr>
          <w:rFonts w:hint="eastAsia" w:ascii="仿宋" w:hAnsi="仿宋" w:eastAsia="仿宋" w:cs="仿宋"/>
          <w:sz w:val="28"/>
          <w:szCs w:val="28"/>
          <w:lang w:val="zh-CN"/>
        </w:rPr>
        <w:t>日期</w:t>
      </w:r>
      <w:r>
        <w:rPr>
          <w:rFonts w:hint="eastAsia" w:ascii="仿宋" w:hAnsi="仿宋" w:eastAsia="仿宋" w:cs="仿宋"/>
          <w:sz w:val="28"/>
          <w:szCs w:val="28"/>
        </w:rPr>
        <w:t xml:space="preserve">：   </w:t>
      </w:r>
      <w:r>
        <w:rPr>
          <w:rFonts w:hint="eastAsia" w:ascii="仿宋" w:hAnsi="仿宋" w:eastAsia="仿宋" w:cs="仿宋"/>
          <w:sz w:val="28"/>
          <w:szCs w:val="28"/>
          <w:lang w:val="zh-CN"/>
        </w:rPr>
        <w:t>年    月    日</w:t>
      </w:r>
    </w:p>
    <w:p>
      <w:bookmarkStart w:id="0" w:name="_GoBack"/>
      <w:bookmarkEnd w:id="0"/>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webkit-standar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MzQwODczYmE1ODQ3YjM2MWI1Mzk1NzE5YmYyYTQifQ=="/>
  </w:docVars>
  <w:rsids>
    <w:rsidRoot w:val="6C963B81"/>
    <w:rsid w:val="6C963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400" w:lineRule="atLeast"/>
    </w:pPr>
    <w:rPr>
      <w:bCs/>
      <w:sz w:val="24"/>
    </w:rPr>
  </w:style>
  <w:style w:type="paragraph" w:styleId="3">
    <w:name w:val="Normal (Web)"/>
    <w:basedOn w:val="1"/>
    <w:unhideWhenUsed/>
    <w:qFormat/>
    <w:uiPriority w:val="99"/>
    <w:rPr>
      <w:sz w:val="24"/>
    </w:rPr>
  </w:style>
  <w:style w:type="paragraph" w:customStyle="1" w:styleId="6">
    <w:name w:val="列出段落1"/>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发条橙。</dc:creator>
  <cp:lastModifiedBy>发条橙。</cp:lastModifiedBy>
  <dcterms:modified xsi:type="dcterms:W3CDTF">2023-08-04T07:57:37Z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216E9FE4F0894285A0CAB7DF2AFCBC30_11</vt:lpwstr>
  </property>
</Properties>
</file>